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BA" w:rsidRDefault="003932BA" w:rsidP="009924FD">
      <w:pPr>
        <w:pStyle w:val="ConsPlusNormal"/>
        <w:tabs>
          <w:tab w:val="left" w:pos="4057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932BA" w:rsidRPr="009C448B" w:rsidRDefault="003932BA" w:rsidP="009924F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C448B">
        <w:rPr>
          <w:rFonts w:ascii="Times New Roman" w:hAnsi="Times New Roman" w:cs="Times New Roman"/>
          <w:sz w:val="28"/>
          <w:szCs w:val="28"/>
        </w:rPr>
        <w:t>о результатах проверки на наличие коррупционных</w:t>
      </w:r>
    </w:p>
    <w:p w:rsidR="003932BA" w:rsidRPr="005F7B03" w:rsidRDefault="003932BA" w:rsidP="005F7B03">
      <w:pPr>
        <w:ind w:firstLine="540"/>
        <w:rPr>
          <w:iCs/>
          <w:color w:val="000000"/>
          <w:sz w:val="28"/>
          <w:szCs w:val="28"/>
        </w:rPr>
      </w:pPr>
      <w:r w:rsidRPr="009C448B">
        <w:rPr>
          <w:sz w:val="28"/>
          <w:szCs w:val="28"/>
        </w:rPr>
        <w:t>факторов в проекте решения Совета депутатов</w:t>
      </w:r>
      <w:r w:rsidRPr="009C448B">
        <w:rPr>
          <w:color w:val="FF0000"/>
          <w:sz w:val="28"/>
          <w:szCs w:val="28"/>
        </w:rPr>
        <w:t xml:space="preserve"> </w:t>
      </w:r>
      <w:r w:rsidRPr="007647A4">
        <w:rPr>
          <w:sz w:val="28"/>
          <w:szCs w:val="28"/>
        </w:rPr>
        <w:t>«</w:t>
      </w:r>
      <w:r w:rsidRPr="00917231">
        <w:rPr>
          <w:sz w:val="28"/>
          <w:szCs w:val="28"/>
        </w:rPr>
        <w:t>О внесении изменений в</w:t>
      </w:r>
      <w:r w:rsidRPr="00917231">
        <w:rPr>
          <w:iCs/>
          <w:color w:val="000000"/>
          <w:sz w:val="28"/>
          <w:szCs w:val="28"/>
        </w:rPr>
        <w:t xml:space="preserve"> Правила землепользования и застройки </w:t>
      </w:r>
      <w:r>
        <w:rPr>
          <w:i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D70A4A">
        <w:rPr>
          <w:iCs/>
          <w:color w:val="000000"/>
          <w:sz w:val="28"/>
          <w:szCs w:val="28"/>
        </w:rPr>
        <w:t>Степановский</w:t>
      </w:r>
      <w:proofErr w:type="spellEnd"/>
      <w:r w:rsidRPr="00917231">
        <w:rPr>
          <w:iCs/>
          <w:color w:val="000000"/>
          <w:sz w:val="28"/>
          <w:szCs w:val="28"/>
        </w:rPr>
        <w:t xml:space="preserve"> сельсовет  </w:t>
      </w:r>
      <w:proofErr w:type="spellStart"/>
      <w:r w:rsidRPr="00917231">
        <w:rPr>
          <w:iCs/>
          <w:color w:val="000000"/>
          <w:sz w:val="28"/>
          <w:szCs w:val="28"/>
        </w:rPr>
        <w:t>Ташлинского</w:t>
      </w:r>
      <w:proofErr w:type="spellEnd"/>
      <w:r w:rsidRPr="00917231">
        <w:rPr>
          <w:iCs/>
          <w:color w:val="000000"/>
          <w:sz w:val="28"/>
          <w:szCs w:val="28"/>
        </w:rPr>
        <w:t xml:space="preserve">  района Оренбургской области</w:t>
      </w:r>
      <w:r w:rsidRPr="007647A4">
        <w:rPr>
          <w:sz w:val="28"/>
          <w:szCs w:val="28"/>
        </w:rPr>
        <w:t>»</w:t>
      </w:r>
    </w:p>
    <w:p w:rsidR="003932BA" w:rsidRPr="00855570" w:rsidRDefault="003932BA" w:rsidP="009924FD">
      <w:pPr>
        <w:tabs>
          <w:tab w:val="left" w:pos="4962"/>
        </w:tabs>
        <w:ind w:left="142"/>
        <w:jc w:val="both"/>
        <w:rPr>
          <w:sz w:val="28"/>
          <w:szCs w:val="28"/>
        </w:rPr>
      </w:pPr>
      <w:r w:rsidRPr="00855570">
        <w:rPr>
          <w:b/>
          <w:sz w:val="28"/>
          <w:szCs w:val="28"/>
        </w:rPr>
        <w:t xml:space="preserve"> </w:t>
      </w:r>
    </w:p>
    <w:p w:rsidR="003932BA" w:rsidRPr="009C448B" w:rsidRDefault="003932BA" w:rsidP="009924FD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2BA" w:rsidRDefault="003932BA" w:rsidP="009924FD">
      <w:pPr>
        <w:pStyle w:val="1"/>
        <w:jc w:val="both"/>
        <w:rPr>
          <w:b w:val="0"/>
          <w:sz w:val="28"/>
          <w:szCs w:val="28"/>
        </w:rPr>
      </w:pPr>
    </w:p>
    <w:p w:rsidR="003932BA" w:rsidRDefault="003932BA" w:rsidP="009924FD">
      <w:pPr>
        <w:ind w:left="142"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3C0BB4">
        <w:rPr>
          <w:sz w:val="28"/>
          <w:szCs w:val="28"/>
        </w:rPr>
        <w:t>с</w:t>
      </w:r>
      <w:proofErr w:type="gramEnd"/>
      <w:r w:rsidR="003C0BB4">
        <w:rPr>
          <w:sz w:val="28"/>
          <w:szCs w:val="28"/>
        </w:rPr>
        <w:t xml:space="preserve">. </w:t>
      </w:r>
      <w:r w:rsidR="00D70A4A">
        <w:rPr>
          <w:sz w:val="28"/>
          <w:szCs w:val="28"/>
        </w:rPr>
        <w:t>Степановка</w:t>
      </w:r>
      <w:r w:rsidR="003C0BB4">
        <w:rPr>
          <w:sz w:val="28"/>
          <w:szCs w:val="28"/>
        </w:rPr>
        <w:tab/>
      </w:r>
      <w:r w:rsidR="003C0BB4">
        <w:rPr>
          <w:sz w:val="28"/>
          <w:szCs w:val="28"/>
        </w:rPr>
        <w:tab/>
      </w:r>
      <w:r w:rsidR="003C0BB4">
        <w:rPr>
          <w:sz w:val="28"/>
          <w:szCs w:val="28"/>
        </w:rPr>
        <w:tab/>
      </w:r>
      <w:r w:rsidR="003C0BB4">
        <w:rPr>
          <w:sz w:val="28"/>
          <w:szCs w:val="28"/>
        </w:rPr>
        <w:tab/>
      </w:r>
      <w:r w:rsidR="003C0BB4">
        <w:rPr>
          <w:sz w:val="28"/>
          <w:szCs w:val="28"/>
        </w:rPr>
        <w:tab/>
      </w:r>
      <w:r w:rsidR="003C0BB4">
        <w:rPr>
          <w:sz w:val="28"/>
          <w:szCs w:val="28"/>
        </w:rPr>
        <w:tab/>
      </w:r>
      <w:r w:rsidR="003C0BB4">
        <w:rPr>
          <w:sz w:val="28"/>
          <w:szCs w:val="28"/>
        </w:rPr>
        <w:tab/>
        <w:t xml:space="preserve"> </w:t>
      </w:r>
      <w:r w:rsidR="003C0BB4">
        <w:rPr>
          <w:sz w:val="28"/>
          <w:szCs w:val="28"/>
        </w:rPr>
        <w:tab/>
        <w:t xml:space="preserve">   </w:t>
      </w:r>
      <w:r w:rsidR="00625265">
        <w:rPr>
          <w:sz w:val="28"/>
          <w:szCs w:val="28"/>
        </w:rPr>
        <w:t>30</w:t>
      </w:r>
      <w:r w:rsidR="003C0BB4">
        <w:rPr>
          <w:sz w:val="28"/>
          <w:szCs w:val="28"/>
        </w:rPr>
        <w:t>.11.2021</w:t>
      </w:r>
    </w:p>
    <w:p w:rsidR="003932BA" w:rsidRDefault="003932BA" w:rsidP="009924F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537191" w:rsidRDefault="003932BA" w:rsidP="00537191">
      <w:pPr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правовых актов органов местного самоуправления муниципального образования </w:t>
      </w:r>
      <w:proofErr w:type="spellStart"/>
      <w:r w:rsidR="00D70A4A">
        <w:rPr>
          <w:sz w:val="28"/>
          <w:szCs w:val="28"/>
        </w:rPr>
        <w:t>Степановский</w:t>
      </w:r>
      <w:r>
        <w:rPr>
          <w:sz w:val="28"/>
          <w:szCs w:val="28"/>
        </w:rPr>
        <w:t>сельсовет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и их проектов», утвержденного Решением Совета депутатов муниципального образования </w:t>
      </w:r>
      <w:proofErr w:type="spellStart"/>
      <w:r w:rsidR="00537191"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 </w:t>
      </w:r>
      <w:r w:rsidR="00537191" w:rsidRPr="00357C1F">
        <w:rPr>
          <w:sz w:val="28"/>
          <w:szCs w:val="28"/>
        </w:rPr>
        <w:t>№ 27/105-рс от  26.06.2009 -</w:t>
      </w:r>
      <w:proofErr w:type="spellStart"/>
      <w:r w:rsidR="00537191" w:rsidRPr="00357C1F">
        <w:rPr>
          <w:sz w:val="28"/>
          <w:szCs w:val="28"/>
        </w:rPr>
        <w:t>рс</w:t>
      </w:r>
      <w:proofErr w:type="spellEnd"/>
      <w:r w:rsidR="00537191">
        <w:rPr>
          <w:sz w:val="28"/>
          <w:szCs w:val="28"/>
        </w:rPr>
        <w:t xml:space="preserve"> </w:t>
      </w:r>
      <w:proofErr w:type="gramEnd"/>
    </w:p>
    <w:p w:rsidR="003932BA" w:rsidRPr="003C0BB4" w:rsidRDefault="003932BA" w:rsidP="009924FD">
      <w:pPr>
        <w:ind w:firstLine="540"/>
        <w:jc w:val="both"/>
        <w:rPr>
          <w:color w:val="FF0000"/>
          <w:sz w:val="28"/>
          <w:szCs w:val="28"/>
        </w:rPr>
      </w:pPr>
    </w:p>
    <w:p w:rsidR="003932BA" w:rsidRDefault="003932BA" w:rsidP="009924F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</w:t>
      </w:r>
      <w:proofErr w:type="spellStart"/>
      <w:r>
        <w:rPr>
          <w:b/>
          <w:sz w:val="28"/>
          <w:szCs w:val="28"/>
        </w:rPr>
        <w:t>правоприменителя</w:t>
      </w:r>
      <w:proofErr w:type="spellEnd"/>
      <w:r>
        <w:rPr>
          <w:b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3932BA" w:rsidRDefault="003932BA" w:rsidP="009924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932BA" w:rsidRDefault="003932BA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2BA" w:rsidRDefault="003932BA" w:rsidP="009924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932BA" w:rsidRDefault="003932BA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3932BA" w:rsidRDefault="003932BA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932BA" w:rsidRDefault="003932BA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2BA" w:rsidRDefault="003932BA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932BA" w:rsidRDefault="003932BA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932BA" w:rsidRDefault="003932BA" w:rsidP="009924FD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3932BA" w:rsidRDefault="003932BA" w:rsidP="009924F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3932BA" w:rsidRDefault="003932BA" w:rsidP="009924F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932BA" w:rsidRDefault="003932BA" w:rsidP="009924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>
        <w:rPr>
          <w:sz w:val="28"/>
          <w:szCs w:val="28"/>
        </w:rPr>
        <w:t>неустоявшихся</w:t>
      </w:r>
      <w:proofErr w:type="spellEnd"/>
      <w:r>
        <w:rPr>
          <w:sz w:val="28"/>
          <w:szCs w:val="28"/>
        </w:rPr>
        <w:t xml:space="preserve">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3932BA" w:rsidRDefault="003932BA" w:rsidP="009924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2BA" w:rsidRDefault="003932BA" w:rsidP="009924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2BA" w:rsidRDefault="003932BA" w:rsidP="009924FD">
      <w:pPr>
        <w:jc w:val="both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администрации                                                         </w:t>
      </w:r>
    </w:p>
    <w:p w:rsidR="003932BA" w:rsidRDefault="003932BA" w:rsidP="009924FD">
      <w:pPr>
        <w:jc w:val="both"/>
        <w:rPr>
          <w:sz w:val="28"/>
          <w:szCs w:val="28"/>
        </w:rPr>
      </w:pPr>
    </w:p>
    <w:p w:rsidR="003932BA" w:rsidRDefault="003932BA" w:rsidP="009924FD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3932BA" w:rsidRDefault="003932BA" w:rsidP="009924FD">
      <w:pPr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                                                                                     </w:t>
      </w:r>
      <w:proofErr w:type="spellStart"/>
      <w:r w:rsidR="00537191">
        <w:rPr>
          <w:sz w:val="28"/>
          <w:szCs w:val="28"/>
        </w:rPr>
        <w:t>Степановский</w:t>
      </w:r>
      <w:proofErr w:type="spellEnd"/>
      <w:r w:rsidR="005371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                                                           </w:t>
      </w:r>
      <w:proofErr w:type="spellStart"/>
      <w:r w:rsidR="00537191">
        <w:rPr>
          <w:sz w:val="28"/>
          <w:szCs w:val="28"/>
        </w:rPr>
        <w:t>А.Д.Бикметов</w:t>
      </w:r>
      <w:proofErr w:type="spellEnd"/>
    </w:p>
    <w:p w:rsidR="003932BA" w:rsidRDefault="003932BA" w:rsidP="009924FD">
      <w:pPr>
        <w:tabs>
          <w:tab w:val="left" w:pos="6540"/>
        </w:tabs>
        <w:rPr>
          <w:rFonts w:ascii="Courier New" w:hAnsi="Courier New"/>
          <w:sz w:val="16"/>
        </w:rPr>
      </w:pPr>
    </w:p>
    <w:p w:rsidR="003932BA" w:rsidRDefault="003932BA" w:rsidP="009924FD">
      <w:pPr>
        <w:pStyle w:val="1"/>
        <w:jc w:val="left"/>
        <w:rPr>
          <w:sz w:val="28"/>
          <w:szCs w:val="28"/>
        </w:rPr>
      </w:pPr>
    </w:p>
    <w:p w:rsidR="003932BA" w:rsidRDefault="003932BA" w:rsidP="009924FD"/>
    <w:p w:rsidR="003932BA" w:rsidRDefault="003932BA" w:rsidP="009924FD">
      <w:pPr>
        <w:rPr>
          <w:szCs w:val="20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523042">
      <w:pPr>
        <w:ind w:right="716"/>
        <w:rPr>
          <w:b/>
          <w:sz w:val="28"/>
          <w:szCs w:val="28"/>
        </w:rPr>
      </w:pPr>
    </w:p>
    <w:p w:rsidR="003932BA" w:rsidRPr="008B4EDE" w:rsidRDefault="003932BA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СОВЕТ   ДЕПУТАТОВ</w:t>
      </w:r>
      <w:r>
        <w:rPr>
          <w:b/>
          <w:sz w:val="28"/>
          <w:szCs w:val="28"/>
        </w:rPr>
        <w:t xml:space="preserve">                                               </w:t>
      </w:r>
    </w:p>
    <w:p w:rsidR="003932BA" w:rsidRPr="008B4EDE" w:rsidRDefault="003932BA" w:rsidP="008B4EDE">
      <w:pPr>
        <w:tabs>
          <w:tab w:val="left" w:pos="7665"/>
        </w:tabs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>муниципального образования</w:t>
      </w:r>
      <w:r w:rsidRPr="008B4EDE">
        <w:rPr>
          <w:b/>
          <w:sz w:val="28"/>
          <w:szCs w:val="28"/>
        </w:rPr>
        <w:tab/>
      </w:r>
    </w:p>
    <w:p w:rsidR="003932BA" w:rsidRPr="008B4EDE" w:rsidRDefault="003932BA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</w:t>
      </w:r>
      <w:proofErr w:type="spellStart"/>
      <w:r w:rsidR="00C77789">
        <w:rPr>
          <w:b/>
          <w:sz w:val="28"/>
          <w:szCs w:val="28"/>
        </w:rPr>
        <w:t>Степановский</w:t>
      </w:r>
      <w:proofErr w:type="spellEnd"/>
      <w:r w:rsidR="00C77789">
        <w:rPr>
          <w:b/>
          <w:sz w:val="28"/>
          <w:szCs w:val="28"/>
        </w:rPr>
        <w:t xml:space="preserve"> </w:t>
      </w:r>
      <w:r w:rsidRPr="008B4EDE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 xml:space="preserve">                                                      </w:t>
      </w:r>
    </w:p>
    <w:p w:rsidR="003932BA" w:rsidRPr="008B4EDE" w:rsidRDefault="003932BA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 Ташлинского района </w:t>
      </w:r>
    </w:p>
    <w:p w:rsidR="003932BA" w:rsidRPr="008B4EDE" w:rsidRDefault="003932BA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Оренбургской области</w:t>
      </w:r>
    </w:p>
    <w:p w:rsidR="003932BA" w:rsidRPr="008B4EDE" w:rsidRDefault="003932BA" w:rsidP="008B4EDE">
      <w:pPr>
        <w:ind w:right="4253"/>
        <w:jc w:val="both"/>
        <w:rPr>
          <w:sz w:val="28"/>
          <w:szCs w:val="28"/>
        </w:rPr>
      </w:pPr>
      <w:r w:rsidRPr="008B4ED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8B4EDE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Четвертый созыв</w:t>
      </w:r>
    </w:p>
    <w:p w:rsidR="003932BA" w:rsidRPr="008B4EDE" w:rsidRDefault="003932BA" w:rsidP="008B4EDE">
      <w:pPr>
        <w:tabs>
          <w:tab w:val="left" w:pos="1740"/>
        </w:tabs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</w:t>
      </w:r>
      <w:proofErr w:type="gramStart"/>
      <w:r w:rsidRPr="008B4EDE">
        <w:rPr>
          <w:b/>
          <w:sz w:val="28"/>
          <w:szCs w:val="28"/>
        </w:rPr>
        <w:t>Р</w:t>
      </w:r>
      <w:proofErr w:type="gramEnd"/>
      <w:r w:rsidRPr="008B4EDE">
        <w:rPr>
          <w:b/>
          <w:sz w:val="28"/>
          <w:szCs w:val="28"/>
        </w:rPr>
        <w:t xml:space="preserve"> Е Ш Е Н И Е</w:t>
      </w:r>
    </w:p>
    <w:p w:rsidR="003932BA" w:rsidRPr="003C0BB4" w:rsidRDefault="00A93359" w:rsidP="008B4EDE">
      <w:pPr>
        <w:ind w:right="5387"/>
        <w:jc w:val="center"/>
        <w:rPr>
          <w:i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30</w:t>
      </w:r>
      <w:r w:rsidR="003C0BB4" w:rsidRPr="003C0BB4">
        <w:rPr>
          <w:color w:val="FF0000"/>
          <w:sz w:val="28"/>
          <w:szCs w:val="28"/>
          <w:u w:val="single"/>
        </w:rPr>
        <w:t>.11.2021</w:t>
      </w:r>
      <w:r w:rsidR="003932BA" w:rsidRPr="003C0BB4">
        <w:rPr>
          <w:color w:val="FF0000"/>
          <w:sz w:val="28"/>
          <w:szCs w:val="28"/>
        </w:rPr>
        <w:t xml:space="preserve">  №  </w:t>
      </w:r>
      <w:r w:rsidR="003C0BB4">
        <w:rPr>
          <w:color w:val="FF0000"/>
          <w:sz w:val="28"/>
          <w:szCs w:val="28"/>
        </w:rPr>
        <w:t>10/</w:t>
      </w:r>
      <w:r w:rsidR="00C83885">
        <w:rPr>
          <w:color w:val="FF0000"/>
          <w:sz w:val="28"/>
          <w:szCs w:val="28"/>
        </w:rPr>
        <w:t>4</w:t>
      </w:r>
      <w:r w:rsidR="003C0BB4">
        <w:rPr>
          <w:color w:val="FF0000"/>
          <w:sz w:val="28"/>
          <w:szCs w:val="28"/>
        </w:rPr>
        <w:t>5</w:t>
      </w:r>
      <w:r w:rsidR="003932BA" w:rsidRPr="003C0BB4">
        <w:rPr>
          <w:color w:val="FF0000"/>
          <w:sz w:val="28"/>
          <w:szCs w:val="28"/>
        </w:rPr>
        <w:t xml:space="preserve"> </w:t>
      </w:r>
      <w:r w:rsidR="003932BA" w:rsidRPr="003C0BB4">
        <w:rPr>
          <w:color w:val="FF0000"/>
          <w:sz w:val="28"/>
          <w:szCs w:val="28"/>
          <w:u w:val="single"/>
        </w:rPr>
        <w:t>-</w:t>
      </w:r>
      <w:proofErr w:type="spellStart"/>
      <w:r w:rsidR="003932BA" w:rsidRPr="003C0BB4">
        <w:rPr>
          <w:color w:val="FF0000"/>
          <w:sz w:val="28"/>
          <w:szCs w:val="28"/>
          <w:u w:val="single"/>
        </w:rPr>
        <w:t>рс</w:t>
      </w:r>
      <w:proofErr w:type="spellEnd"/>
      <w:r w:rsidR="003932BA" w:rsidRPr="003C0BB4">
        <w:rPr>
          <w:color w:val="FF0000"/>
          <w:sz w:val="28"/>
          <w:szCs w:val="28"/>
          <w:u w:val="single"/>
        </w:rPr>
        <w:t xml:space="preserve">                                             </w:t>
      </w:r>
    </w:p>
    <w:p w:rsidR="003932BA" w:rsidRPr="008B4EDE" w:rsidRDefault="003932BA" w:rsidP="008B4EDE">
      <w:pPr>
        <w:ind w:right="4253"/>
        <w:jc w:val="both"/>
        <w:rPr>
          <w:sz w:val="28"/>
          <w:szCs w:val="28"/>
        </w:rPr>
      </w:pPr>
      <w:r w:rsidRPr="008B4EDE">
        <w:rPr>
          <w:b/>
          <w:sz w:val="28"/>
          <w:szCs w:val="28"/>
        </w:rPr>
        <w:t xml:space="preserve">              </w:t>
      </w:r>
      <w:r w:rsidRPr="008B4EDE">
        <w:rPr>
          <w:sz w:val="28"/>
          <w:szCs w:val="28"/>
        </w:rPr>
        <w:t xml:space="preserve">  </w:t>
      </w:r>
      <w:r w:rsidR="003C0BB4">
        <w:rPr>
          <w:sz w:val="28"/>
          <w:szCs w:val="28"/>
        </w:rPr>
        <w:t>с</w:t>
      </w:r>
      <w:proofErr w:type="gramStart"/>
      <w:r w:rsidR="003C0BB4">
        <w:rPr>
          <w:sz w:val="28"/>
          <w:szCs w:val="28"/>
        </w:rPr>
        <w:t>.</w:t>
      </w:r>
      <w:r w:rsidR="00A93359">
        <w:rPr>
          <w:sz w:val="28"/>
          <w:szCs w:val="28"/>
        </w:rPr>
        <w:t>С</w:t>
      </w:r>
      <w:proofErr w:type="gramEnd"/>
      <w:r w:rsidR="00A93359">
        <w:rPr>
          <w:sz w:val="28"/>
          <w:szCs w:val="28"/>
        </w:rPr>
        <w:t>тепановка</w:t>
      </w:r>
    </w:p>
    <w:p w:rsidR="003932BA" w:rsidRPr="008B4EDE" w:rsidRDefault="003932BA" w:rsidP="008B4EDE">
      <w:pPr>
        <w:ind w:right="4253"/>
        <w:jc w:val="both"/>
      </w:pPr>
    </w:p>
    <w:p w:rsidR="003932BA" w:rsidRPr="006E6605" w:rsidRDefault="00EC36D4" w:rsidP="006E6605">
      <w:pPr>
        <w:pStyle w:val="1"/>
        <w:tabs>
          <w:tab w:val="left" w:pos="3960"/>
        </w:tabs>
        <w:ind w:right="4253"/>
        <w:jc w:val="left"/>
        <w:rPr>
          <w:b w:val="0"/>
          <w:sz w:val="28"/>
          <w:szCs w:val="28"/>
        </w:rPr>
      </w:pPr>
      <w:r w:rsidRPr="00EC36D4">
        <w:rPr>
          <w:noProof/>
        </w:rPr>
        <w:pict>
          <v:line id="_x0000_s1026" style="position:absolute;z-index:251657216" from="198pt,12.3pt" to="3in,12.3pt">
            <v:stroke startarrowwidth="narrow" startarrowlength="short" endarrowwidth="narrow" endarrowlength="short"/>
          </v:line>
        </w:pict>
      </w:r>
      <w:r w:rsidRPr="00EC36D4">
        <w:rPr>
          <w:noProof/>
        </w:rPr>
        <w:pict>
          <v:line id="_x0000_s1027" style="position:absolute;flip:x y;z-index:251659264" from="3in,12.3pt" to="3in,30.3pt">
            <v:stroke startarrowwidth="narrow" startarrowlength="short" endarrowwidth="narrow" endarrowlength="short"/>
          </v:line>
        </w:pict>
      </w:r>
      <w:r w:rsidRPr="00EC36D4">
        <w:rPr>
          <w:noProof/>
        </w:rPr>
        <w:pict>
          <v:line id="_x0000_s1028" style="position:absolute;z-index:251658240" from="0,12.3pt" to="0,30.3pt">
            <v:stroke startarrowwidth="narrow" startarrowlength="short" endarrowwidth="narrow" endarrowlength="short"/>
          </v:line>
        </w:pict>
      </w:r>
      <w:r w:rsidRPr="00EC36D4">
        <w:rPr>
          <w:noProof/>
        </w:rPr>
        <w:pict>
          <v:line id="_x0000_s1029" style="position:absolute;z-index:251656192" from="0,12.3pt" to="21.35pt,12.35pt">
            <v:stroke startarrowwidth="narrow" startarrowlength="short" endarrowwidth="narrow" endarrowlength="short"/>
          </v:line>
        </w:pict>
      </w:r>
      <w:r w:rsidR="003932BA" w:rsidRPr="008B4EDE">
        <w:tab/>
      </w:r>
    </w:p>
    <w:p w:rsidR="003932BA" w:rsidRDefault="003932BA" w:rsidP="006E6605">
      <w:pPr>
        <w:ind w:left="-540" w:firstLine="540"/>
        <w:rPr>
          <w:iCs/>
          <w:color w:val="000000"/>
          <w:sz w:val="28"/>
          <w:szCs w:val="28"/>
        </w:rPr>
      </w:pPr>
      <w:r w:rsidRPr="00917231">
        <w:rPr>
          <w:sz w:val="28"/>
          <w:szCs w:val="28"/>
        </w:rPr>
        <w:t>«О внесении изменений в</w:t>
      </w:r>
      <w:r w:rsidRPr="00917231">
        <w:rPr>
          <w:iCs/>
          <w:color w:val="000000"/>
          <w:sz w:val="28"/>
          <w:szCs w:val="28"/>
        </w:rPr>
        <w:t xml:space="preserve"> Правила</w:t>
      </w:r>
    </w:p>
    <w:p w:rsidR="003932BA" w:rsidRDefault="003932BA" w:rsidP="006E6605">
      <w:pPr>
        <w:ind w:left="-540" w:firstLine="540"/>
        <w:rPr>
          <w:iCs/>
          <w:color w:val="000000"/>
          <w:sz w:val="28"/>
          <w:szCs w:val="28"/>
        </w:rPr>
      </w:pPr>
      <w:r w:rsidRPr="00917231">
        <w:rPr>
          <w:iCs/>
          <w:color w:val="000000"/>
          <w:sz w:val="28"/>
          <w:szCs w:val="28"/>
        </w:rPr>
        <w:t xml:space="preserve"> землепользования и застройки </w:t>
      </w:r>
    </w:p>
    <w:p w:rsidR="003932BA" w:rsidRDefault="003932BA" w:rsidP="006E6605">
      <w:pPr>
        <w:ind w:left="-540" w:firstLine="540"/>
        <w:rPr>
          <w:iCs/>
          <w:color w:val="000000"/>
          <w:sz w:val="28"/>
          <w:szCs w:val="28"/>
        </w:rPr>
      </w:pPr>
      <w:r w:rsidRPr="00917231">
        <w:rPr>
          <w:iCs/>
          <w:color w:val="000000"/>
          <w:sz w:val="28"/>
          <w:szCs w:val="28"/>
        </w:rPr>
        <w:t>муниципального образования</w:t>
      </w:r>
    </w:p>
    <w:p w:rsidR="003932BA" w:rsidRDefault="003932BA" w:rsidP="006E6605">
      <w:pPr>
        <w:ind w:left="-540" w:firstLine="540"/>
        <w:rPr>
          <w:iCs/>
          <w:color w:val="000000"/>
          <w:sz w:val="28"/>
          <w:szCs w:val="28"/>
        </w:rPr>
      </w:pPr>
      <w:r w:rsidRPr="00917231">
        <w:rPr>
          <w:iCs/>
          <w:color w:val="000000"/>
          <w:sz w:val="28"/>
          <w:szCs w:val="28"/>
        </w:rPr>
        <w:t xml:space="preserve"> </w:t>
      </w:r>
      <w:proofErr w:type="spellStart"/>
      <w:r w:rsidR="00324B09">
        <w:rPr>
          <w:iCs/>
          <w:color w:val="000000"/>
          <w:sz w:val="28"/>
          <w:szCs w:val="28"/>
        </w:rPr>
        <w:t>Степановский</w:t>
      </w:r>
      <w:proofErr w:type="spellEnd"/>
      <w:r w:rsidR="00324B09">
        <w:rPr>
          <w:iCs/>
          <w:color w:val="000000"/>
          <w:sz w:val="28"/>
          <w:szCs w:val="28"/>
        </w:rPr>
        <w:t xml:space="preserve"> </w:t>
      </w:r>
      <w:r w:rsidRPr="00917231">
        <w:rPr>
          <w:iCs/>
          <w:color w:val="000000"/>
          <w:sz w:val="28"/>
          <w:szCs w:val="28"/>
        </w:rPr>
        <w:t xml:space="preserve"> сельсовет  </w:t>
      </w:r>
    </w:p>
    <w:p w:rsidR="003932BA" w:rsidRDefault="003932BA" w:rsidP="006E6605">
      <w:pPr>
        <w:ind w:left="-540" w:firstLine="540"/>
        <w:rPr>
          <w:iCs/>
          <w:color w:val="000000"/>
          <w:sz w:val="28"/>
          <w:szCs w:val="28"/>
        </w:rPr>
      </w:pPr>
      <w:r w:rsidRPr="00917231">
        <w:rPr>
          <w:iCs/>
          <w:color w:val="000000"/>
          <w:sz w:val="28"/>
          <w:szCs w:val="28"/>
        </w:rPr>
        <w:t xml:space="preserve">Ташлинского  района </w:t>
      </w:r>
    </w:p>
    <w:p w:rsidR="003932BA" w:rsidRPr="00F36878" w:rsidRDefault="003932BA" w:rsidP="006E6605">
      <w:pPr>
        <w:ind w:left="-540" w:firstLine="540"/>
        <w:rPr>
          <w:sz w:val="28"/>
          <w:szCs w:val="28"/>
        </w:rPr>
      </w:pPr>
      <w:r w:rsidRPr="00917231">
        <w:rPr>
          <w:iCs/>
          <w:color w:val="000000"/>
          <w:sz w:val="28"/>
          <w:szCs w:val="28"/>
        </w:rPr>
        <w:t>Оренбургской области</w:t>
      </w:r>
      <w:r w:rsidRPr="00917231">
        <w:rPr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3932BA" w:rsidRDefault="003932BA" w:rsidP="006E6605">
      <w:pPr>
        <w:jc w:val="both"/>
        <w:rPr>
          <w:bCs/>
          <w:sz w:val="28"/>
        </w:rPr>
      </w:pPr>
    </w:p>
    <w:p w:rsidR="003932BA" w:rsidRDefault="003932BA" w:rsidP="006E6605">
      <w:pPr>
        <w:ind w:firstLine="709"/>
        <w:jc w:val="both"/>
        <w:rPr>
          <w:bCs/>
          <w:sz w:val="28"/>
        </w:rPr>
      </w:pPr>
    </w:p>
    <w:p w:rsidR="003932BA" w:rsidRPr="00917231" w:rsidRDefault="003932BA" w:rsidP="007F7CB8">
      <w:pPr>
        <w:ind w:firstLine="709"/>
        <w:jc w:val="both"/>
        <w:rPr>
          <w:sz w:val="28"/>
          <w:szCs w:val="28"/>
        </w:rPr>
      </w:pPr>
      <w:r w:rsidRPr="007F7CB8">
        <w:rPr>
          <w:bCs/>
          <w:sz w:val="28"/>
          <w:szCs w:val="28"/>
        </w:rPr>
        <w:t xml:space="preserve">Рассмотрев  </w:t>
      </w:r>
      <w:r w:rsidRPr="007F7CB8">
        <w:rPr>
          <w:sz w:val="28"/>
          <w:szCs w:val="28"/>
        </w:rPr>
        <w:t xml:space="preserve">протест прокурора от 30.09.2021 № 07-01-2021 на решение Совета депутатов МО </w:t>
      </w:r>
      <w:proofErr w:type="spellStart"/>
      <w:r w:rsidR="00A93359">
        <w:rPr>
          <w:sz w:val="28"/>
          <w:szCs w:val="28"/>
        </w:rPr>
        <w:t>Степановский</w:t>
      </w:r>
      <w:proofErr w:type="spellEnd"/>
      <w:r w:rsidR="00A93359">
        <w:rPr>
          <w:sz w:val="28"/>
          <w:szCs w:val="28"/>
        </w:rPr>
        <w:t xml:space="preserve"> </w:t>
      </w:r>
      <w:r w:rsidRPr="007F7CB8">
        <w:rPr>
          <w:sz w:val="28"/>
          <w:szCs w:val="28"/>
        </w:rPr>
        <w:t>сельсовет № 2</w:t>
      </w:r>
      <w:r w:rsidR="00A93359">
        <w:rPr>
          <w:sz w:val="28"/>
          <w:szCs w:val="28"/>
        </w:rPr>
        <w:t>4</w:t>
      </w:r>
      <w:r w:rsidRPr="007F7CB8">
        <w:rPr>
          <w:sz w:val="28"/>
          <w:szCs w:val="28"/>
        </w:rPr>
        <w:t>/</w:t>
      </w:r>
      <w:r w:rsidR="00A93359">
        <w:rPr>
          <w:sz w:val="28"/>
          <w:szCs w:val="28"/>
        </w:rPr>
        <w:t>10</w:t>
      </w:r>
      <w:r w:rsidR="0053325A">
        <w:rPr>
          <w:sz w:val="28"/>
          <w:szCs w:val="28"/>
        </w:rPr>
        <w:t>0</w:t>
      </w:r>
      <w:r w:rsidRPr="007F7CB8">
        <w:rPr>
          <w:sz w:val="28"/>
          <w:szCs w:val="28"/>
        </w:rPr>
        <w:t xml:space="preserve">-рс от 14.02.2014 «Об утверждении правил землепользования и застройки муниципального образования </w:t>
      </w:r>
      <w:proofErr w:type="spellStart"/>
      <w:r w:rsidR="00A93359">
        <w:rPr>
          <w:sz w:val="28"/>
          <w:szCs w:val="28"/>
        </w:rPr>
        <w:t>Степановский</w:t>
      </w:r>
      <w:proofErr w:type="spellEnd"/>
      <w:r w:rsidRPr="007F7CB8">
        <w:rPr>
          <w:sz w:val="28"/>
          <w:szCs w:val="28"/>
        </w:rPr>
        <w:t xml:space="preserve"> сельсовет </w:t>
      </w:r>
      <w:proofErr w:type="spellStart"/>
      <w:r w:rsidRPr="007F7CB8">
        <w:rPr>
          <w:sz w:val="28"/>
          <w:szCs w:val="28"/>
        </w:rPr>
        <w:t>Ташлинского</w:t>
      </w:r>
      <w:proofErr w:type="spellEnd"/>
      <w:r w:rsidRPr="007F7CB8">
        <w:rPr>
          <w:sz w:val="28"/>
          <w:szCs w:val="28"/>
        </w:rPr>
        <w:t xml:space="preserve"> района Оренбургской области»,</w:t>
      </w:r>
      <w:r>
        <w:t xml:space="preserve"> </w:t>
      </w:r>
      <w:r>
        <w:rPr>
          <w:sz w:val="28"/>
          <w:szCs w:val="28"/>
        </w:rPr>
        <w:t xml:space="preserve">руководствуясь </w:t>
      </w:r>
      <w:r w:rsidRPr="00917231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91723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17231">
        <w:rPr>
          <w:sz w:val="28"/>
          <w:szCs w:val="28"/>
        </w:rPr>
        <w:t xml:space="preserve"> от 06.10.2003 N 131-ФЗ "Об общих принципах организации местного самоуправления </w:t>
      </w:r>
      <w:proofErr w:type="gramStart"/>
      <w:r w:rsidRPr="00917231">
        <w:rPr>
          <w:sz w:val="28"/>
          <w:szCs w:val="28"/>
        </w:rPr>
        <w:t>в</w:t>
      </w:r>
      <w:proofErr w:type="gramEnd"/>
      <w:r w:rsidRPr="00917231">
        <w:rPr>
          <w:sz w:val="28"/>
          <w:szCs w:val="28"/>
        </w:rPr>
        <w:t xml:space="preserve"> Российской </w:t>
      </w:r>
      <w:r w:rsidRPr="00291D72">
        <w:rPr>
          <w:sz w:val="28"/>
          <w:szCs w:val="28"/>
        </w:rPr>
        <w:t xml:space="preserve">Федерации", Уставом </w:t>
      </w:r>
      <w:r w:rsidRPr="00291D72">
        <w:rPr>
          <w:noProof/>
          <w:sz w:val="28"/>
          <w:szCs w:val="28"/>
          <w:lang w:eastAsia="ar-SA"/>
        </w:rPr>
        <w:t xml:space="preserve">муниципального образования </w:t>
      </w:r>
      <w:r w:rsidR="00A93359">
        <w:rPr>
          <w:noProof/>
          <w:sz w:val="28"/>
          <w:szCs w:val="28"/>
          <w:lang w:eastAsia="ar-SA"/>
        </w:rPr>
        <w:t xml:space="preserve">Степановский </w:t>
      </w:r>
      <w:r w:rsidRPr="00917231">
        <w:rPr>
          <w:noProof/>
          <w:sz w:val="28"/>
          <w:szCs w:val="28"/>
          <w:lang w:eastAsia="ar-SA"/>
        </w:rPr>
        <w:t xml:space="preserve"> сельсовет Ташлинского раойона Оренбургской области</w:t>
      </w:r>
      <w:r>
        <w:rPr>
          <w:sz w:val="28"/>
          <w:szCs w:val="28"/>
        </w:rPr>
        <w:t>:</w:t>
      </w:r>
    </w:p>
    <w:p w:rsidR="003932BA" w:rsidRPr="00917231" w:rsidRDefault="003932BA" w:rsidP="007F7CB8">
      <w:pPr>
        <w:ind w:firstLine="709"/>
        <w:rPr>
          <w:sz w:val="28"/>
          <w:szCs w:val="28"/>
        </w:rPr>
      </w:pPr>
      <w:proofErr w:type="gramStart"/>
      <w:r w:rsidRPr="00917231">
        <w:rPr>
          <w:sz w:val="28"/>
          <w:szCs w:val="28"/>
        </w:rPr>
        <w:t>Р</w:t>
      </w:r>
      <w:proofErr w:type="gramEnd"/>
      <w:r w:rsidRPr="00917231">
        <w:rPr>
          <w:sz w:val="28"/>
          <w:szCs w:val="28"/>
        </w:rPr>
        <w:t xml:space="preserve"> Е Ш И Л: </w:t>
      </w:r>
    </w:p>
    <w:p w:rsidR="003932BA" w:rsidRDefault="003932BA" w:rsidP="007F7CB8">
      <w:pPr>
        <w:pStyle w:val="12"/>
        <w:shd w:val="clear" w:color="auto" w:fill="FFFFFF"/>
        <w:ind w:left="0" w:firstLine="709"/>
        <w:jc w:val="both"/>
      </w:pPr>
      <w:r w:rsidRPr="00917231">
        <w:t xml:space="preserve">1. Внести в </w:t>
      </w:r>
      <w:r>
        <w:t>статью 1 главы 1 «Основные понятия, используемые в правилах» Правил</w:t>
      </w:r>
      <w:r w:rsidRPr="00917231">
        <w:t xml:space="preserve"> землепользования и застройки  </w:t>
      </w:r>
      <w:r w:rsidRPr="00917231">
        <w:rPr>
          <w:noProof/>
          <w:lang w:eastAsia="ar-SA"/>
        </w:rPr>
        <w:t xml:space="preserve">муниципального образования </w:t>
      </w:r>
      <w:r w:rsidR="00A93359">
        <w:rPr>
          <w:noProof/>
          <w:lang w:eastAsia="ar-SA"/>
        </w:rPr>
        <w:t>Степановский</w:t>
      </w:r>
      <w:r w:rsidRPr="00917231">
        <w:rPr>
          <w:noProof/>
          <w:lang w:eastAsia="ar-SA"/>
        </w:rPr>
        <w:t xml:space="preserve">  сельсовет Ташлинского района Оренбургской области, утвержденные решением Совета депутатов </w:t>
      </w:r>
      <w:r w:rsidR="003C0BB4">
        <w:t>от 14.02.2014 №2</w:t>
      </w:r>
      <w:r w:rsidR="00A93359">
        <w:t>4</w:t>
      </w:r>
      <w:r w:rsidR="003C0BB4">
        <w:t>/1</w:t>
      </w:r>
      <w:r w:rsidR="00A93359">
        <w:t>00</w:t>
      </w:r>
      <w:r w:rsidR="003C0BB4">
        <w:t xml:space="preserve">- </w:t>
      </w:r>
      <w:proofErr w:type="spellStart"/>
      <w:r w:rsidR="003C0BB4">
        <w:t>рс</w:t>
      </w:r>
      <w:proofErr w:type="spellEnd"/>
      <w:r>
        <w:t xml:space="preserve">, в редакции от </w:t>
      </w:r>
      <w:r w:rsidR="003C0BB4" w:rsidRPr="003C0BB4">
        <w:t>1</w:t>
      </w:r>
      <w:r w:rsidR="00A93359">
        <w:t>5</w:t>
      </w:r>
      <w:r w:rsidR="003C0BB4" w:rsidRPr="003C0BB4">
        <w:t xml:space="preserve">.03.2018 № </w:t>
      </w:r>
      <w:r w:rsidR="00A93359">
        <w:t>19</w:t>
      </w:r>
      <w:r w:rsidR="003C0BB4" w:rsidRPr="003C0BB4">
        <w:t>/</w:t>
      </w:r>
      <w:r w:rsidR="00A93359">
        <w:t>87</w:t>
      </w:r>
      <w:r w:rsidR="003C0BB4" w:rsidRPr="003C0BB4">
        <w:t>рс</w:t>
      </w:r>
      <w:r>
        <w:t xml:space="preserve"> </w:t>
      </w:r>
      <w:r w:rsidRPr="00917231">
        <w:t>следующие изменения</w:t>
      </w:r>
      <w:r>
        <w:t>:</w:t>
      </w:r>
    </w:p>
    <w:p w:rsidR="003932BA" w:rsidRPr="00270EC3" w:rsidRDefault="003932BA" w:rsidP="007F7CB8">
      <w:pPr>
        <w:keepNext/>
        <w:tabs>
          <w:tab w:val="left" w:pos="-142"/>
        </w:tabs>
        <w:jc w:val="both"/>
        <w:outlineLvl w:val="2"/>
        <w:rPr>
          <w:b/>
          <w:bCs/>
        </w:rPr>
      </w:pPr>
      <w:r>
        <w:t xml:space="preserve">             </w:t>
      </w:r>
      <w:r w:rsidRPr="00270EC3">
        <w:t>1.1</w:t>
      </w:r>
      <w:r w:rsidRPr="00270EC3">
        <w:rPr>
          <w:sz w:val="28"/>
          <w:szCs w:val="28"/>
        </w:rPr>
        <w:t xml:space="preserve">. </w:t>
      </w:r>
      <w:bookmarkStart w:id="0" w:name="_Toc322335724"/>
      <w:bookmarkStart w:id="1" w:name="_Toc330317406"/>
      <w:bookmarkStart w:id="2" w:name="_Toc474505247"/>
      <w:r w:rsidRPr="00270EC3">
        <w:rPr>
          <w:bCs/>
          <w:sz w:val="28"/>
          <w:szCs w:val="28"/>
        </w:rPr>
        <w:t>Статью 1 главы 1 Основные понятия, используемые в правилах</w:t>
      </w:r>
      <w:bookmarkEnd w:id="0"/>
      <w:bookmarkEnd w:id="1"/>
      <w:bookmarkEnd w:id="2"/>
      <w:r w:rsidRPr="00270EC3">
        <w:rPr>
          <w:b/>
          <w:bCs/>
        </w:rPr>
        <w:t xml:space="preserve">  </w:t>
      </w:r>
      <w:r w:rsidRPr="00270EC3">
        <w:rPr>
          <w:bCs/>
          <w:sz w:val="28"/>
          <w:szCs w:val="28"/>
        </w:rPr>
        <w:t>дополнить терминами:</w:t>
      </w:r>
    </w:p>
    <w:p w:rsidR="003932BA" w:rsidRPr="00270EC3" w:rsidRDefault="003932BA" w:rsidP="007F7CB8">
      <w:pPr>
        <w:pStyle w:val="12"/>
        <w:shd w:val="clear" w:color="auto" w:fill="FFFFFF"/>
        <w:ind w:left="0" w:firstLine="709"/>
        <w:jc w:val="both"/>
      </w:pPr>
      <w:r w:rsidRPr="00270EC3">
        <w:t>-</w:t>
      </w:r>
      <w:r w:rsidRPr="00270EC3">
        <w:rPr>
          <w:b/>
        </w:rPr>
        <w:t xml:space="preserve"> некапитальные строения, сооружени</w:t>
      </w:r>
      <w:proofErr w:type="gramStart"/>
      <w:r w:rsidRPr="00270EC3">
        <w:rPr>
          <w:b/>
        </w:rPr>
        <w:t>я-</w:t>
      </w:r>
      <w:proofErr w:type="gramEnd"/>
      <w:r w:rsidRPr="00270EC3">
        <w:t xml:space="preserve"> некапитальными строениями, сооружениями являются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 в том числе киосков, навесов и других подобных строений, сооружений);</w:t>
      </w:r>
    </w:p>
    <w:p w:rsidR="003932BA" w:rsidRPr="00270EC3" w:rsidRDefault="003932BA" w:rsidP="007F7CB8">
      <w:pPr>
        <w:pStyle w:val="12"/>
        <w:shd w:val="clear" w:color="auto" w:fill="FFFFFF"/>
        <w:ind w:left="0" w:firstLine="709"/>
        <w:jc w:val="both"/>
        <w:rPr>
          <w:b/>
        </w:rPr>
      </w:pPr>
      <w:r w:rsidRPr="00270EC3">
        <w:rPr>
          <w:b/>
        </w:rPr>
        <w:t xml:space="preserve">- информационная модель объекта капитального строительства </w:t>
      </w:r>
      <w:proofErr w:type="gramStart"/>
      <w:r w:rsidRPr="00270EC3">
        <w:rPr>
          <w:b/>
        </w:rPr>
        <w:t>-</w:t>
      </w:r>
      <w:r w:rsidRPr="00270EC3">
        <w:t>и</w:t>
      </w:r>
      <w:proofErr w:type="gramEnd"/>
      <w:r w:rsidRPr="00270EC3">
        <w:t xml:space="preserve">нформационная модель объекта капитального строительства (далее - </w:t>
      </w:r>
      <w:r w:rsidRPr="00270EC3">
        <w:lastRenderedPageBreak/>
        <w:t>информационная модель) - совокупность взаимосвязанных сведений, документов и материалов об объекте капитального строительства, формируемых в электронном виде на этапах выполнения инженерных изысканий, осуществления архитектурно-строительного проектирования, строительства, реконструкции, капитального ремонта, эксплуатации и (или) сноса объекта капитального строительства;</w:t>
      </w:r>
    </w:p>
    <w:p w:rsidR="003932BA" w:rsidRPr="00270EC3" w:rsidRDefault="003932BA" w:rsidP="007F7CB8">
      <w:pPr>
        <w:pStyle w:val="12"/>
        <w:shd w:val="clear" w:color="auto" w:fill="FFFFFF"/>
        <w:ind w:left="0" w:firstLine="709"/>
        <w:jc w:val="both"/>
      </w:pPr>
      <w:r w:rsidRPr="00270EC3">
        <w:rPr>
          <w:b/>
        </w:rPr>
        <w:t>- деятельность по комплексному и устойчивому развитию территори</w:t>
      </w:r>
      <w:proofErr w:type="gramStart"/>
      <w:r w:rsidRPr="00270EC3">
        <w:rPr>
          <w:b/>
        </w:rPr>
        <w:t>и-</w:t>
      </w:r>
      <w:proofErr w:type="gramEnd"/>
      <w:r w:rsidRPr="00270EC3">
        <w:t xml:space="preserve"> совокупность мероприятий,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граждан, обновление среды жизнедеятельности и территорий общего пользования поселений, городских округов;</w:t>
      </w:r>
    </w:p>
    <w:p w:rsidR="003932BA" w:rsidRDefault="003932BA" w:rsidP="007F7CB8">
      <w:pPr>
        <w:pStyle w:val="12"/>
        <w:shd w:val="clear" w:color="auto" w:fill="FFFFFF"/>
        <w:ind w:left="0" w:firstLine="709"/>
        <w:jc w:val="both"/>
        <w:rPr>
          <w:bCs/>
        </w:rPr>
      </w:pPr>
      <w:r>
        <w:t>1.2. В</w:t>
      </w:r>
      <w:r w:rsidRPr="008944C0">
        <w:t xml:space="preserve"> </w:t>
      </w:r>
      <w:r w:rsidRPr="008944C0">
        <w:rPr>
          <w:bCs/>
        </w:rPr>
        <w:t>статье 1 главы 1 Основные понятия, используемые в правилах</w:t>
      </w:r>
      <w:r w:rsidRPr="008944C0">
        <w:rPr>
          <w:b/>
          <w:bCs/>
        </w:rPr>
        <w:t xml:space="preserve">  </w:t>
      </w:r>
      <w:r w:rsidRPr="008944C0">
        <w:rPr>
          <w:bCs/>
        </w:rPr>
        <w:t xml:space="preserve">ранее принятые термины считать не действительными и заменить </w:t>
      </w:r>
      <w:proofErr w:type="gramStart"/>
      <w:r w:rsidRPr="008944C0">
        <w:rPr>
          <w:bCs/>
        </w:rPr>
        <w:t>на</w:t>
      </w:r>
      <w:proofErr w:type="gramEnd"/>
      <w:r w:rsidRPr="008944C0">
        <w:rPr>
          <w:bCs/>
        </w:rPr>
        <w:t xml:space="preserve"> следующие:</w:t>
      </w:r>
    </w:p>
    <w:p w:rsidR="003932BA" w:rsidRDefault="003932BA" w:rsidP="007F7CB8">
      <w:pPr>
        <w:pStyle w:val="12"/>
        <w:shd w:val="clear" w:color="auto" w:fill="FFFFFF"/>
        <w:ind w:left="0" w:firstLine="709"/>
        <w:jc w:val="both"/>
        <w:rPr>
          <w:bCs/>
        </w:rPr>
      </w:pPr>
      <w:proofErr w:type="gramStart"/>
      <w:r>
        <w:rPr>
          <w:bCs/>
        </w:rPr>
        <w:t>-</w:t>
      </w:r>
      <w:r w:rsidRPr="00D13009">
        <w:rPr>
          <w:b/>
          <w:bCs/>
        </w:rPr>
        <w:t>градостроительный регламент</w:t>
      </w:r>
      <w:r>
        <w:rPr>
          <w:bCs/>
        </w:rPr>
        <w:t xml:space="preserve"> –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</w:t>
      </w:r>
      <w:proofErr w:type="gramEnd"/>
      <w:r>
        <w:rPr>
          <w:bCs/>
        </w:rPr>
        <w:t xml:space="preserve"> строительства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а также применительно к территориям, в границах которых предусматривается осуществление деятельности по комплексному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населения;</w:t>
      </w:r>
    </w:p>
    <w:p w:rsidR="003932BA" w:rsidRPr="008944C0" w:rsidRDefault="003932BA" w:rsidP="008944C0">
      <w:pPr>
        <w:pStyle w:val="12"/>
        <w:shd w:val="clear" w:color="auto" w:fill="FFFFFF"/>
        <w:ind w:left="0" w:firstLine="709"/>
        <w:jc w:val="both"/>
      </w:pPr>
      <w:r>
        <w:rPr>
          <w:bCs/>
        </w:rPr>
        <w:t>-</w:t>
      </w:r>
      <w:r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 </w:t>
      </w:r>
      <w:r w:rsidRPr="00163A6E">
        <w:rPr>
          <w:b/>
          <w:color w:val="222222"/>
          <w:shd w:val="clear" w:color="auto" w:fill="FFFFFF"/>
        </w:rPr>
        <w:t>градостроительная деятельность</w:t>
      </w:r>
      <w:r w:rsidRPr="00163A6E">
        <w:rPr>
          <w:color w:val="222222"/>
          <w:shd w:val="clear" w:color="auto" w:fill="FFFFFF"/>
        </w:rPr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благоустройства;</w:t>
      </w:r>
      <w:r>
        <w:t xml:space="preserve"> </w:t>
      </w:r>
    </w:p>
    <w:p w:rsidR="003932BA" w:rsidRDefault="003932BA" w:rsidP="007F7CB8">
      <w:pPr>
        <w:pStyle w:val="12"/>
        <w:shd w:val="clear" w:color="auto" w:fill="FFFFFF"/>
        <w:ind w:left="0" w:firstLine="709"/>
        <w:jc w:val="both"/>
        <w:rPr>
          <w:color w:val="000000"/>
        </w:rPr>
      </w:pPr>
      <w:proofErr w:type="gramStart"/>
      <w:r>
        <w:rPr>
          <w:bCs/>
        </w:rPr>
        <w:t xml:space="preserve">- </w:t>
      </w:r>
      <w:r>
        <w:rPr>
          <w:b/>
          <w:bCs/>
        </w:rPr>
        <w:t>индивидуальное жилищное строительство-</w:t>
      </w:r>
      <w:r w:rsidRPr="0048637F">
        <w:rPr>
          <w:color w:val="000000"/>
        </w:rPr>
        <w:t>объект индивидуального жилищного строительства -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</w:t>
      </w:r>
      <w:proofErr w:type="gramEnd"/>
      <w:r w:rsidRPr="0048637F">
        <w:rPr>
          <w:color w:val="000000"/>
        </w:rPr>
        <w:t xml:space="preserve"> Понятия "объект </w:t>
      </w:r>
      <w:r w:rsidRPr="0048637F">
        <w:rPr>
          <w:color w:val="000000"/>
        </w:rPr>
        <w:lastRenderedPageBreak/>
        <w:t>индивидуального жилищного строительства", "жилой дом" и "индивидуальный жилой дом" применяются в настоящем Кодексе, других федеральных законах и иных нормативных правовых актах Российской Федерации в одном значении, если иное не предусмотрено такими федеральными законами и нормативными правовыми актами Российской Федерации. При этом параметры, устанавливаемые к объектам индивидуального жилищного строительства настоящим Кодексом, в равной степени применяются к жилым домам, индивидуальным жилым домам, если иное не предусмотрено такими федеральными законами и нормативными правовыми актами Российской Федерации</w:t>
      </w:r>
      <w:r>
        <w:rPr>
          <w:color w:val="000000"/>
        </w:rPr>
        <w:t>;</w:t>
      </w:r>
    </w:p>
    <w:p w:rsidR="003932BA" w:rsidRDefault="003932BA" w:rsidP="007F7CB8">
      <w:pPr>
        <w:pStyle w:val="12"/>
        <w:shd w:val="clear" w:color="auto" w:fill="FFFFFF"/>
        <w:ind w:left="0" w:firstLine="709"/>
        <w:jc w:val="both"/>
        <w:rPr>
          <w:bCs/>
        </w:rPr>
      </w:pPr>
      <w:r>
        <w:rPr>
          <w:color w:val="000000"/>
        </w:rPr>
        <w:t>-</w:t>
      </w:r>
      <w:r w:rsidRPr="00627B64">
        <w:rPr>
          <w:b/>
          <w:color w:val="000000"/>
        </w:rPr>
        <w:t>индивидуальный жилой дом</w:t>
      </w:r>
      <w:r>
        <w:rPr>
          <w:color w:val="000000"/>
        </w:rPr>
        <w:t xml:space="preserve"> – отдельно </w:t>
      </w:r>
      <w:r w:rsidRPr="00627B64">
        <w:rPr>
          <w:shd w:val="clear" w:color="auto" w:fill="FFFFFF"/>
        </w:rPr>
        <w:t>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</w:t>
      </w:r>
      <w:proofErr w:type="gramStart"/>
      <w:r w:rsidRPr="00627B64">
        <w:rPr>
          <w:shd w:val="clear" w:color="auto" w:fill="FFFFFF"/>
        </w:rPr>
        <w:t>.</w:t>
      </w:r>
      <w:proofErr w:type="gramEnd"/>
      <w:r w:rsidRPr="00627B64">
        <w:br/>
      </w:r>
      <w:r>
        <w:rPr>
          <w:b/>
          <w:bCs/>
        </w:rPr>
        <w:t xml:space="preserve">         -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азрешение на строительство- </w:t>
      </w:r>
      <w:r>
        <w:rPr>
          <w:bCs/>
        </w:rPr>
        <w:t>разрешение на строительство представляет собой  документ, который подтверждает соответствие  проектной документации требованиям, установленным градостроительным регламентом (за исключением случая, предусмотренного частью 1.1настоящей статьи), проектом планировки территории и проектом межевания территории ( за исключением случаев, если в соответствии с настоящим Кодексом подготовка проекта планировки территории и проекта межевания территории не требуется)</w:t>
      </w:r>
      <w:proofErr w:type="gramStart"/>
      <w:r>
        <w:rPr>
          <w:bCs/>
        </w:rPr>
        <w:t>,п</w:t>
      </w:r>
      <w:proofErr w:type="gramEnd"/>
      <w:r>
        <w:rPr>
          <w:bCs/>
        </w:rPr>
        <w:t xml:space="preserve">ри  осуществлении строительства, реконструкции объекта капитального строительства, не являющегося линейным объектом(далее- требования к строительству, реконструкции объекта капитального строительства), или требования, установленным проектом планировки территории и проектом межевания территории, при осуществлении строительства, реконструкции линейного объекта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 xml:space="preserve">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ограничениями, установленными в соответствии с земельным и иным законодательством Российской Федерации. Разрешение на строительство дает застройщику право осуществлять строительство, реконструкцию объекта капитального строительства, за исключением случаев, предусмотренных </w:t>
      </w:r>
      <w:proofErr w:type="spellStart"/>
      <w:r>
        <w:rPr>
          <w:bCs/>
        </w:rPr>
        <w:t>ГрК</w:t>
      </w:r>
      <w:proofErr w:type="spellEnd"/>
      <w:r>
        <w:rPr>
          <w:bCs/>
        </w:rPr>
        <w:t xml:space="preserve"> РФ</w:t>
      </w:r>
    </w:p>
    <w:p w:rsidR="003932BA" w:rsidRPr="00E80ABA" w:rsidRDefault="003932BA" w:rsidP="007F7CB8">
      <w:pPr>
        <w:pStyle w:val="12"/>
        <w:shd w:val="clear" w:color="auto" w:fill="FFFFFF"/>
        <w:ind w:left="0"/>
        <w:jc w:val="both"/>
      </w:pPr>
      <w:r>
        <w:rPr>
          <w:bCs/>
        </w:rPr>
        <w:t xml:space="preserve">     -</w:t>
      </w:r>
      <w:r>
        <w:rPr>
          <w:b/>
          <w:bCs/>
        </w:rPr>
        <w:t xml:space="preserve">санитарно-защитные зоны и санитарная классификация предприятий, сооружений и иных объектов», </w:t>
      </w:r>
      <w:r>
        <w:rPr>
          <w:bCs/>
        </w:rPr>
        <w:t xml:space="preserve">под санитарно- защитной зоной фактически понимается установленная вокруг объектов и производств, являющихся источниками воздействия на среду обитания и здоровье </w:t>
      </w:r>
      <w:r>
        <w:rPr>
          <w:bCs/>
        </w:rPr>
        <w:lastRenderedPageBreak/>
        <w:t xml:space="preserve">человека, специальная территория с особым режимом использования ( далее </w:t>
      </w:r>
      <w:proofErr w:type="gramStart"/>
      <w:r>
        <w:rPr>
          <w:bCs/>
        </w:rPr>
        <w:t>-с</w:t>
      </w:r>
      <w:proofErr w:type="gramEnd"/>
      <w:r>
        <w:rPr>
          <w:bCs/>
        </w:rPr>
        <w:t xml:space="preserve">анитарно-защитная зона(СЗЗ)),размер которой обеспечивает уменьшение воздействия загрязнения на атмосферный воздух ( химического, биологического, физического) до значений, установленных гигиеническими нормативами, а для предприятий </w:t>
      </w:r>
      <w:r>
        <w:rPr>
          <w:bCs/>
          <w:lang w:val="en-US"/>
        </w:rPr>
        <w:t>I</w:t>
      </w:r>
      <w:r w:rsidRPr="00E80ABA">
        <w:rPr>
          <w:bCs/>
        </w:rPr>
        <w:t xml:space="preserve"> </w:t>
      </w:r>
      <w:r>
        <w:rPr>
          <w:bCs/>
        </w:rPr>
        <w:t>и</w:t>
      </w:r>
      <w:r w:rsidRPr="00E80ABA">
        <w:rPr>
          <w:bCs/>
        </w:rPr>
        <w:t xml:space="preserve"> </w:t>
      </w:r>
      <w:r>
        <w:rPr>
          <w:bCs/>
          <w:lang w:val="en-US"/>
        </w:rPr>
        <w:t>II</w:t>
      </w:r>
      <w:r>
        <w:rPr>
          <w:bCs/>
        </w:rPr>
        <w:t xml:space="preserve"> класса опасности- как до значений</w:t>
      </w:r>
      <w:proofErr w:type="gramStart"/>
      <w:r>
        <w:rPr>
          <w:bCs/>
        </w:rPr>
        <w:t>,  установленных</w:t>
      </w:r>
      <w:proofErr w:type="gramEnd"/>
      <w:r>
        <w:rPr>
          <w:bCs/>
        </w:rPr>
        <w:t xml:space="preserve"> гигиеническими нормативами, так и до величин приемлемого риска для здоровья населения. По своему функциональному назначению санитарно- 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:rsidR="003932BA" w:rsidRPr="00917231" w:rsidRDefault="003932BA" w:rsidP="007F7CB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917231">
        <w:rPr>
          <w:sz w:val="28"/>
          <w:szCs w:val="28"/>
        </w:rPr>
        <w:t xml:space="preserve">          </w:t>
      </w:r>
      <w:r>
        <w:rPr>
          <w:sz w:val="28"/>
          <w:szCs w:val="28"/>
        </w:rPr>
        <w:t>2</w:t>
      </w:r>
      <w:r w:rsidRPr="00917231">
        <w:rPr>
          <w:sz w:val="28"/>
          <w:szCs w:val="28"/>
        </w:rPr>
        <w:t>. Настоящее решение вступает в силу после его официального                                  обнародования и подлежит размещению на сайте администрации Ташлинского района в сети Интернет.</w:t>
      </w:r>
    </w:p>
    <w:p w:rsidR="003932BA" w:rsidRPr="00917231" w:rsidRDefault="003932BA" w:rsidP="007F7CB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3932BA" w:rsidRPr="00917231" w:rsidRDefault="003932BA" w:rsidP="007F7CB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917231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Pr="00917231">
        <w:rPr>
          <w:sz w:val="28"/>
          <w:szCs w:val="28"/>
        </w:rPr>
        <w:t>. Контроль за исполнением настоящего решения оставляю за собой.</w:t>
      </w:r>
    </w:p>
    <w:p w:rsidR="003932BA" w:rsidRPr="00917231" w:rsidRDefault="003932BA" w:rsidP="007F7CB8">
      <w:pPr>
        <w:pStyle w:val="11"/>
        <w:rPr>
          <w:rFonts w:ascii="Times New Roman" w:hAnsi="Times New Roman"/>
          <w:sz w:val="28"/>
          <w:szCs w:val="28"/>
        </w:rPr>
      </w:pPr>
    </w:p>
    <w:p w:rsidR="003932BA" w:rsidRPr="00917231" w:rsidRDefault="003932BA" w:rsidP="007F7CB8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</w:t>
      </w:r>
      <w:r w:rsidR="00A93359">
        <w:rPr>
          <w:rFonts w:ascii="Times New Roman" w:hAnsi="Times New Roman"/>
          <w:sz w:val="28"/>
          <w:szCs w:val="28"/>
        </w:rPr>
        <w:t xml:space="preserve">     О.В.Яковлева</w:t>
      </w:r>
    </w:p>
    <w:p w:rsidR="003932BA" w:rsidRPr="00917231" w:rsidRDefault="00A93359" w:rsidP="007F7CB8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7231"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А.Д.Бикметов</w:t>
      </w:r>
      <w:proofErr w:type="spellEnd"/>
    </w:p>
    <w:p w:rsidR="003932BA" w:rsidRPr="00917231" w:rsidRDefault="003932BA" w:rsidP="007F7CB8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932BA" w:rsidRPr="00917231" w:rsidRDefault="003932BA" w:rsidP="007F7CB8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7231">
        <w:rPr>
          <w:rFonts w:ascii="Times New Roman" w:hAnsi="Times New Roman"/>
          <w:sz w:val="28"/>
          <w:szCs w:val="28"/>
        </w:rPr>
        <w:t>Разослано: администрации района, прокурору района, в комиссию по подготовке проекта Правил землепользования и застройки.</w:t>
      </w:r>
    </w:p>
    <w:p w:rsidR="003932BA" w:rsidRPr="009924FD" w:rsidRDefault="003932BA" w:rsidP="007F7CB8">
      <w:pPr>
        <w:ind w:firstLine="709"/>
        <w:jc w:val="both"/>
      </w:pPr>
    </w:p>
    <w:sectPr w:rsidR="003932BA" w:rsidRPr="009924FD" w:rsidSect="009924F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4FD"/>
    <w:rsid w:val="0000397D"/>
    <w:rsid w:val="00017DA4"/>
    <w:rsid w:val="00040BBA"/>
    <w:rsid w:val="00052D33"/>
    <w:rsid w:val="00060E18"/>
    <w:rsid w:val="00112E3A"/>
    <w:rsid w:val="00114072"/>
    <w:rsid w:val="00163A6E"/>
    <w:rsid w:val="001D5877"/>
    <w:rsid w:val="002302D5"/>
    <w:rsid w:val="00240EE0"/>
    <w:rsid w:val="002414BD"/>
    <w:rsid w:val="00270EC3"/>
    <w:rsid w:val="00272C5B"/>
    <w:rsid w:val="00291D72"/>
    <w:rsid w:val="002C57F6"/>
    <w:rsid w:val="002E2EE4"/>
    <w:rsid w:val="002F75CD"/>
    <w:rsid w:val="00324B09"/>
    <w:rsid w:val="00335D20"/>
    <w:rsid w:val="003545A9"/>
    <w:rsid w:val="00360865"/>
    <w:rsid w:val="003630A8"/>
    <w:rsid w:val="003932BA"/>
    <w:rsid w:val="003B718F"/>
    <w:rsid w:val="003C0BB4"/>
    <w:rsid w:val="003C2514"/>
    <w:rsid w:val="00437B18"/>
    <w:rsid w:val="00483886"/>
    <w:rsid w:val="0048637F"/>
    <w:rsid w:val="00491314"/>
    <w:rsid w:val="004B12DD"/>
    <w:rsid w:val="004B31ED"/>
    <w:rsid w:val="004E651E"/>
    <w:rsid w:val="004F0659"/>
    <w:rsid w:val="005105C2"/>
    <w:rsid w:val="00523042"/>
    <w:rsid w:val="0053325A"/>
    <w:rsid w:val="00537191"/>
    <w:rsid w:val="00571658"/>
    <w:rsid w:val="0058144C"/>
    <w:rsid w:val="005A606A"/>
    <w:rsid w:val="005B1D43"/>
    <w:rsid w:val="005F7B03"/>
    <w:rsid w:val="00625265"/>
    <w:rsid w:val="00627007"/>
    <w:rsid w:val="00627B64"/>
    <w:rsid w:val="00672AF3"/>
    <w:rsid w:val="006C3991"/>
    <w:rsid w:val="006E6605"/>
    <w:rsid w:val="006F2A3E"/>
    <w:rsid w:val="007645C5"/>
    <w:rsid w:val="007647A4"/>
    <w:rsid w:val="00772E9E"/>
    <w:rsid w:val="007A1873"/>
    <w:rsid w:val="007B740F"/>
    <w:rsid w:val="007E3B42"/>
    <w:rsid w:val="007F7CB8"/>
    <w:rsid w:val="008414F7"/>
    <w:rsid w:val="00855570"/>
    <w:rsid w:val="0087174D"/>
    <w:rsid w:val="008944C0"/>
    <w:rsid w:val="008B4EDE"/>
    <w:rsid w:val="008C0725"/>
    <w:rsid w:val="008F739F"/>
    <w:rsid w:val="00917231"/>
    <w:rsid w:val="009176D5"/>
    <w:rsid w:val="00931043"/>
    <w:rsid w:val="0098083C"/>
    <w:rsid w:val="009924FD"/>
    <w:rsid w:val="009C448B"/>
    <w:rsid w:val="009F4D44"/>
    <w:rsid w:val="00A444B6"/>
    <w:rsid w:val="00A50095"/>
    <w:rsid w:val="00A93359"/>
    <w:rsid w:val="00B166F2"/>
    <w:rsid w:val="00B2408C"/>
    <w:rsid w:val="00B35B5B"/>
    <w:rsid w:val="00B7640B"/>
    <w:rsid w:val="00C32C76"/>
    <w:rsid w:val="00C77789"/>
    <w:rsid w:val="00C83885"/>
    <w:rsid w:val="00CB65BA"/>
    <w:rsid w:val="00D01499"/>
    <w:rsid w:val="00D13009"/>
    <w:rsid w:val="00D70A4A"/>
    <w:rsid w:val="00D879AA"/>
    <w:rsid w:val="00DB09E1"/>
    <w:rsid w:val="00DE2A9E"/>
    <w:rsid w:val="00E572B3"/>
    <w:rsid w:val="00E60C29"/>
    <w:rsid w:val="00E80ABA"/>
    <w:rsid w:val="00E955F5"/>
    <w:rsid w:val="00EA3286"/>
    <w:rsid w:val="00EA33E8"/>
    <w:rsid w:val="00EC36D4"/>
    <w:rsid w:val="00EF228C"/>
    <w:rsid w:val="00EF7A3D"/>
    <w:rsid w:val="00F36878"/>
    <w:rsid w:val="00F65E33"/>
    <w:rsid w:val="00F8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24FD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24F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uiPriority w:val="99"/>
    <w:rsid w:val="009924FD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uiPriority w:val="99"/>
    <w:rsid w:val="009924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бычный2"/>
    <w:uiPriority w:val="99"/>
    <w:rsid w:val="009924FD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uiPriority w:val="99"/>
    <w:rsid w:val="009924F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0">
    <w:name w:val="consplusnormal"/>
    <w:basedOn w:val="a"/>
    <w:uiPriority w:val="99"/>
    <w:rsid w:val="009924FD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rsid w:val="006E6605"/>
  </w:style>
  <w:style w:type="paragraph" w:customStyle="1" w:styleId="12">
    <w:name w:val="Абзац списка1"/>
    <w:basedOn w:val="a"/>
    <w:uiPriority w:val="99"/>
    <w:rsid w:val="006E6605"/>
    <w:pPr>
      <w:ind w:left="720"/>
      <w:contextualSpacing/>
    </w:pPr>
    <w:rPr>
      <w:rFonts w:eastAsia="Calibri"/>
      <w:sz w:val="28"/>
      <w:szCs w:val="28"/>
    </w:rPr>
  </w:style>
  <w:style w:type="paragraph" w:customStyle="1" w:styleId="13">
    <w:name w:val="Абзац списка1"/>
    <w:basedOn w:val="a"/>
    <w:uiPriority w:val="99"/>
    <w:rsid w:val="006E660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5">
    <w:name w:val="Гипертекстовая ссылка"/>
    <w:uiPriority w:val="99"/>
    <w:rsid w:val="006E660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2021-11-09T08:50:00Z</cp:lastPrinted>
  <dcterms:created xsi:type="dcterms:W3CDTF">2021-11-18T06:20:00Z</dcterms:created>
  <dcterms:modified xsi:type="dcterms:W3CDTF">2022-01-11T04:13:00Z</dcterms:modified>
</cp:coreProperties>
</file>