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3" w:rsidRDefault="001B2013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  <w:r w:rsidR="003E0B5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0189"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FB0189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22B6">
        <w:rPr>
          <w:rFonts w:ascii="Times New Roman" w:hAnsi="Times New Roman" w:cs="Times New Roman"/>
          <w:sz w:val="28"/>
          <w:szCs w:val="28"/>
        </w:rPr>
        <w:t>2</w:t>
      </w:r>
      <w:r w:rsidR="0053723E">
        <w:rPr>
          <w:rFonts w:ascii="Times New Roman" w:hAnsi="Times New Roman" w:cs="Times New Roman"/>
          <w:sz w:val="28"/>
          <w:szCs w:val="28"/>
        </w:rPr>
        <w:t>6</w:t>
      </w:r>
      <w:r w:rsidR="007322B6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7DF" w:rsidRPr="005F27DF">
        <w:rPr>
          <w:rFonts w:ascii="Times New Roman" w:hAnsi="Times New Roman" w:cs="Times New Roman"/>
          <w:sz w:val="28"/>
          <w:szCs w:val="28"/>
        </w:rPr>
        <w:t>201</w:t>
      </w:r>
      <w:r w:rsidR="005D06B3">
        <w:rPr>
          <w:rFonts w:ascii="Times New Roman" w:hAnsi="Times New Roman" w:cs="Times New Roman"/>
          <w:sz w:val="28"/>
          <w:szCs w:val="28"/>
        </w:rPr>
        <w:t>8</w:t>
      </w:r>
      <w:r w:rsidR="005F27DF" w:rsidRPr="005F27DF">
        <w:rPr>
          <w:rFonts w:ascii="Times New Roman" w:hAnsi="Times New Roman" w:cs="Times New Roman"/>
          <w:sz w:val="28"/>
          <w:szCs w:val="28"/>
        </w:rPr>
        <w:t xml:space="preserve"> </w:t>
      </w:r>
      <w:r w:rsidR="005F27DF" w:rsidRPr="00495548">
        <w:rPr>
          <w:rFonts w:ascii="Times New Roman" w:hAnsi="Times New Roman" w:cs="Times New Roman"/>
          <w:sz w:val="28"/>
          <w:szCs w:val="28"/>
        </w:rPr>
        <w:t xml:space="preserve">№  </w:t>
      </w:r>
      <w:r w:rsidR="0053723E">
        <w:rPr>
          <w:rFonts w:ascii="Times New Roman" w:hAnsi="Times New Roman" w:cs="Times New Roman"/>
          <w:sz w:val="28"/>
          <w:szCs w:val="28"/>
        </w:rPr>
        <w:t>24/103</w:t>
      </w:r>
      <w:r w:rsidR="005F27DF" w:rsidRPr="00495548">
        <w:rPr>
          <w:rFonts w:ascii="Times New Roman" w:hAnsi="Times New Roman" w:cs="Times New Roman"/>
          <w:sz w:val="28"/>
          <w:szCs w:val="28"/>
        </w:rPr>
        <w:t>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с. </w:t>
      </w:r>
      <w:r w:rsidR="00FB0189">
        <w:rPr>
          <w:rFonts w:ascii="Times New Roman" w:hAnsi="Times New Roman" w:cs="Times New Roman"/>
        </w:rPr>
        <w:t>Степановка</w:t>
      </w:r>
    </w:p>
    <w:p w:rsidR="009B3864" w:rsidRDefault="009B3864" w:rsidP="00394DE7">
      <w:pPr>
        <w:jc w:val="both"/>
      </w:pPr>
    </w:p>
    <w:p w:rsidR="004D1FEC" w:rsidRDefault="00815E47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123ED1">
        <w:rPr>
          <w:sz w:val="28"/>
          <w:szCs w:val="28"/>
        </w:rPr>
        <w:t>О внесении изменений в решение Совета депутатов от 2</w:t>
      </w:r>
      <w:r w:rsidR="00FB0189">
        <w:rPr>
          <w:sz w:val="28"/>
          <w:szCs w:val="28"/>
        </w:rPr>
        <w:t>9</w:t>
      </w:r>
      <w:r w:rsidR="00123ED1">
        <w:rPr>
          <w:sz w:val="28"/>
          <w:szCs w:val="28"/>
        </w:rPr>
        <w:t xml:space="preserve">.11.2017 № </w:t>
      </w:r>
      <w:r w:rsidR="00FB0189">
        <w:rPr>
          <w:sz w:val="28"/>
          <w:szCs w:val="28"/>
        </w:rPr>
        <w:t>16</w:t>
      </w:r>
      <w:r w:rsidR="00123ED1">
        <w:rPr>
          <w:sz w:val="28"/>
          <w:szCs w:val="28"/>
        </w:rPr>
        <w:t>/75-рс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E0B57">
        <w:rPr>
          <w:sz w:val="28"/>
          <w:szCs w:val="28"/>
        </w:rPr>
        <w:t xml:space="preserve">Степановский </w:t>
      </w:r>
      <w:r w:rsidRPr="00801899">
        <w:rPr>
          <w:sz w:val="28"/>
          <w:szCs w:val="28"/>
        </w:rPr>
        <w:t xml:space="preserve">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3E0B57">
        <w:rPr>
          <w:sz w:val="28"/>
          <w:szCs w:val="28"/>
        </w:rPr>
        <w:t>Степановский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r w:rsidR="003E0B57">
        <w:rPr>
          <w:rFonts w:ascii="Times New Roman" w:hAnsi="Times New Roman" w:cs="Times New Roman"/>
          <w:sz w:val="28"/>
          <w:szCs w:val="28"/>
        </w:rPr>
        <w:t>Степановский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2</w:t>
      </w:r>
      <w:r w:rsidR="003E0B57">
        <w:rPr>
          <w:rFonts w:ascii="Times New Roman" w:hAnsi="Times New Roman" w:cs="Times New Roman"/>
          <w:sz w:val="28"/>
          <w:szCs w:val="28"/>
        </w:rPr>
        <w:t>9</w:t>
      </w:r>
      <w:r w:rsidRPr="00123ED1">
        <w:rPr>
          <w:rFonts w:ascii="Times New Roman" w:hAnsi="Times New Roman" w:cs="Times New Roman"/>
          <w:sz w:val="28"/>
          <w:szCs w:val="28"/>
        </w:rPr>
        <w:t xml:space="preserve">.11.2017 № </w:t>
      </w:r>
      <w:r w:rsidR="003E0B57">
        <w:rPr>
          <w:rFonts w:ascii="Times New Roman" w:hAnsi="Times New Roman" w:cs="Times New Roman"/>
          <w:sz w:val="28"/>
          <w:szCs w:val="28"/>
        </w:rPr>
        <w:t>16</w:t>
      </w:r>
      <w:r w:rsidRPr="00123ED1">
        <w:rPr>
          <w:rFonts w:ascii="Times New Roman" w:hAnsi="Times New Roman" w:cs="Times New Roman"/>
          <w:sz w:val="28"/>
          <w:szCs w:val="28"/>
        </w:rPr>
        <w:t xml:space="preserve">/75-рс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.11.2017 № </w:t>
      </w:r>
      <w:r w:rsidR="003E0B5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/75-рс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гаражей и машино-мест;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lastRenderedPageBreak/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0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="003E0B57">
        <w:rPr>
          <w:rFonts w:ascii="Times New Roman" w:hAnsi="Times New Roman" w:cs="Times New Roman"/>
          <w:sz w:val="28"/>
          <w:szCs w:val="28"/>
        </w:rPr>
        <w:t>Степвановский</w:t>
      </w:r>
      <w:r w:rsidR="005D06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3E0B57">
        <w:rPr>
          <w:sz w:val="28"/>
          <w:szCs w:val="28"/>
        </w:rPr>
        <w:t>А.Д.Бикметов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</w:t>
      </w:r>
      <w:r w:rsidR="000B7C93" w:rsidRPr="004A2486">
        <w:t>прокурору</w:t>
      </w:r>
      <w:r w:rsidR="000B7C93">
        <w:t>,</w:t>
      </w:r>
      <w:r w:rsidR="000B7C93" w:rsidRPr="004A2486">
        <w:t xml:space="preserve"> </w:t>
      </w:r>
      <w:r w:rsidRPr="004A2486">
        <w:t xml:space="preserve">МРИФНС России № 6 по Оренбургской  области,                     районной газете «Маяк»,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AA" w:rsidRDefault="00AA67AA" w:rsidP="005F27DF">
      <w:r>
        <w:separator/>
      </w:r>
    </w:p>
  </w:endnote>
  <w:endnote w:type="continuationSeparator" w:id="1">
    <w:p w:rsidR="00AA67AA" w:rsidRDefault="00AA67AA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AA" w:rsidRDefault="00AA67AA" w:rsidP="005F27DF">
      <w:r>
        <w:separator/>
      </w:r>
    </w:p>
  </w:footnote>
  <w:footnote w:type="continuationSeparator" w:id="1">
    <w:p w:rsidR="00AA67AA" w:rsidRDefault="00AA67AA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E7"/>
    <w:rsid w:val="00011A3E"/>
    <w:rsid w:val="00026EDE"/>
    <w:rsid w:val="000419CA"/>
    <w:rsid w:val="00043754"/>
    <w:rsid w:val="000715FC"/>
    <w:rsid w:val="00071727"/>
    <w:rsid w:val="00091903"/>
    <w:rsid w:val="000B7C93"/>
    <w:rsid w:val="00123ED1"/>
    <w:rsid w:val="0015374A"/>
    <w:rsid w:val="00160B1A"/>
    <w:rsid w:val="001B2013"/>
    <w:rsid w:val="00205176"/>
    <w:rsid w:val="00210E75"/>
    <w:rsid w:val="00242E4D"/>
    <w:rsid w:val="0027632A"/>
    <w:rsid w:val="00296F45"/>
    <w:rsid w:val="002A33B9"/>
    <w:rsid w:val="00355D9C"/>
    <w:rsid w:val="00394DE7"/>
    <w:rsid w:val="003C67B5"/>
    <w:rsid w:val="003E0B57"/>
    <w:rsid w:val="003E72B3"/>
    <w:rsid w:val="003F43E1"/>
    <w:rsid w:val="0042046E"/>
    <w:rsid w:val="00477992"/>
    <w:rsid w:val="00495548"/>
    <w:rsid w:val="004A2486"/>
    <w:rsid w:val="004A3477"/>
    <w:rsid w:val="004D1FEC"/>
    <w:rsid w:val="004D25CC"/>
    <w:rsid w:val="00522D6D"/>
    <w:rsid w:val="00532E8B"/>
    <w:rsid w:val="0053723E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F2A3E"/>
    <w:rsid w:val="00730B2E"/>
    <w:rsid w:val="007322B6"/>
    <w:rsid w:val="007613C4"/>
    <w:rsid w:val="007C3AA7"/>
    <w:rsid w:val="0080528D"/>
    <w:rsid w:val="00810957"/>
    <w:rsid w:val="00815E47"/>
    <w:rsid w:val="00827983"/>
    <w:rsid w:val="00852060"/>
    <w:rsid w:val="008C69BA"/>
    <w:rsid w:val="008E46EF"/>
    <w:rsid w:val="008E6407"/>
    <w:rsid w:val="008F095C"/>
    <w:rsid w:val="00912168"/>
    <w:rsid w:val="00923924"/>
    <w:rsid w:val="00951B74"/>
    <w:rsid w:val="00962480"/>
    <w:rsid w:val="0098307A"/>
    <w:rsid w:val="009A693D"/>
    <w:rsid w:val="009B3864"/>
    <w:rsid w:val="00AA67AA"/>
    <w:rsid w:val="00B428F1"/>
    <w:rsid w:val="00BA099F"/>
    <w:rsid w:val="00BC6A01"/>
    <w:rsid w:val="00BE25FA"/>
    <w:rsid w:val="00C07EFB"/>
    <w:rsid w:val="00CD614B"/>
    <w:rsid w:val="00D158FB"/>
    <w:rsid w:val="00D30A70"/>
    <w:rsid w:val="00D34E04"/>
    <w:rsid w:val="00DA1D93"/>
    <w:rsid w:val="00DB57BF"/>
    <w:rsid w:val="00E24988"/>
    <w:rsid w:val="00EC0C94"/>
    <w:rsid w:val="00F20B22"/>
    <w:rsid w:val="00F31A8D"/>
    <w:rsid w:val="00F53FFA"/>
    <w:rsid w:val="00FB0189"/>
    <w:rsid w:val="00FC55ED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B7D-8E60-4CFD-9C36-7F753D0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Степановка 2</cp:lastModifiedBy>
  <cp:revision>19</cp:revision>
  <cp:lastPrinted>2016-11-01T10:32:00Z</cp:lastPrinted>
  <dcterms:created xsi:type="dcterms:W3CDTF">2017-11-20T11:46:00Z</dcterms:created>
  <dcterms:modified xsi:type="dcterms:W3CDTF">2018-10-26T15:33:00Z</dcterms:modified>
</cp:coreProperties>
</file>