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0F1" w:rsidRDefault="002430F1"/>
    <w:tbl>
      <w:tblPr>
        <w:tblpPr w:leftFromText="180" w:rightFromText="180" w:vertAnchor="text" w:horzAnchor="margin" w:tblpXSpec="center" w:tblpY="-83"/>
        <w:tblW w:w="0" w:type="auto"/>
        <w:tblLayout w:type="fixed"/>
        <w:tblCellMar>
          <w:left w:w="70" w:type="dxa"/>
          <w:right w:w="70" w:type="dxa"/>
        </w:tblCellMar>
        <w:tblLook w:val="00A0" w:firstRow="1" w:lastRow="0" w:firstColumn="1" w:lastColumn="0" w:noHBand="0" w:noVBand="0"/>
      </w:tblPr>
      <w:tblGrid>
        <w:gridCol w:w="4465"/>
        <w:gridCol w:w="1914"/>
        <w:gridCol w:w="851"/>
        <w:gridCol w:w="1984"/>
      </w:tblGrid>
      <w:tr w:rsidR="00B12FFC" w:rsidRPr="00E3176E">
        <w:tc>
          <w:tcPr>
            <w:tcW w:w="9214" w:type="dxa"/>
            <w:gridSpan w:val="4"/>
            <w:tcBorders>
              <w:top w:val="nil"/>
              <w:left w:val="nil"/>
              <w:bottom w:val="single" w:sz="18" w:space="0" w:color="auto"/>
              <w:right w:val="nil"/>
            </w:tcBorders>
          </w:tcPr>
          <w:p w:rsidR="00B12FFC" w:rsidRPr="00E3176E" w:rsidRDefault="00B12FFC" w:rsidP="00CE4015">
            <w:pPr>
              <w:spacing w:after="0" w:line="240" w:lineRule="auto"/>
              <w:jc w:val="center"/>
              <w:rPr>
                <w:rFonts w:ascii="Times New Roman" w:hAnsi="Times New Roman" w:cs="Times New Roman"/>
                <w:b/>
                <w:bCs/>
                <w:sz w:val="32"/>
                <w:szCs w:val="32"/>
              </w:rPr>
            </w:pPr>
            <w:r w:rsidRPr="00E3176E">
              <w:rPr>
                <w:rFonts w:ascii="Times New Roman" w:hAnsi="Times New Roman" w:cs="Times New Roman"/>
                <w:b/>
                <w:bCs/>
                <w:sz w:val="32"/>
                <w:szCs w:val="32"/>
              </w:rPr>
              <w:t>Р Е Ш Е Н И Е</w:t>
            </w:r>
          </w:p>
          <w:p w:rsidR="00B12FFC" w:rsidRPr="00E3176E" w:rsidRDefault="00B12FFC" w:rsidP="00CE4015">
            <w:pPr>
              <w:spacing w:after="0" w:line="240" w:lineRule="auto"/>
              <w:jc w:val="center"/>
              <w:rPr>
                <w:rFonts w:ascii="Times New Roman" w:hAnsi="Times New Roman" w:cs="Times New Roman"/>
                <w:b/>
                <w:bCs/>
                <w:sz w:val="32"/>
                <w:szCs w:val="32"/>
              </w:rPr>
            </w:pPr>
            <w:r w:rsidRPr="00E3176E">
              <w:rPr>
                <w:rFonts w:ascii="Times New Roman" w:hAnsi="Times New Roman" w:cs="Times New Roman"/>
                <w:b/>
                <w:bCs/>
                <w:sz w:val="32"/>
                <w:szCs w:val="32"/>
              </w:rPr>
              <w:t>С О В Е Т А   Д Е П У Т А Т О В</w:t>
            </w:r>
          </w:p>
          <w:p w:rsidR="00B12FFC" w:rsidRPr="00E3176E" w:rsidRDefault="00B12FFC" w:rsidP="00CE4015">
            <w:pPr>
              <w:spacing w:after="0" w:line="240" w:lineRule="auto"/>
              <w:jc w:val="center"/>
              <w:rPr>
                <w:rFonts w:ascii="Times New Roman" w:hAnsi="Times New Roman" w:cs="Times New Roman"/>
                <w:b/>
                <w:bCs/>
                <w:sz w:val="32"/>
                <w:szCs w:val="32"/>
              </w:rPr>
            </w:pPr>
            <w:r w:rsidRPr="00E3176E">
              <w:rPr>
                <w:rFonts w:ascii="Times New Roman" w:hAnsi="Times New Roman" w:cs="Times New Roman"/>
                <w:b/>
                <w:bCs/>
                <w:sz w:val="32"/>
                <w:szCs w:val="32"/>
              </w:rPr>
              <w:t>МУНИЦИПАЛЬНОГО ОБРАЗОВАНИЯ</w:t>
            </w:r>
          </w:p>
          <w:p w:rsidR="00B12FFC" w:rsidRPr="00E3176E" w:rsidRDefault="00B12FFC" w:rsidP="00CE4015">
            <w:pPr>
              <w:spacing w:after="0" w:line="240" w:lineRule="auto"/>
              <w:jc w:val="center"/>
              <w:rPr>
                <w:rFonts w:ascii="Times New Roman" w:hAnsi="Times New Roman" w:cs="Times New Roman"/>
                <w:b/>
                <w:bCs/>
                <w:sz w:val="32"/>
                <w:szCs w:val="32"/>
              </w:rPr>
            </w:pPr>
            <w:r w:rsidRPr="00E3176E">
              <w:rPr>
                <w:rFonts w:ascii="Times New Roman" w:hAnsi="Times New Roman" w:cs="Times New Roman"/>
                <w:b/>
                <w:bCs/>
                <w:sz w:val="32"/>
                <w:szCs w:val="32"/>
              </w:rPr>
              <w:t xml:space="preserve">СТЕПАНОВСКИЙ    СЕЛЬСОВЕТ </w:t>
            </w:r>
          </w:p>
          <w:p w:rsidR="00B12FFC" w:rsidRPr="00E3176E" w:rsidRDefault="00B12FFC" w:rsidP="00CE4015">
            <w:pPr>
              <w:spacing w:after="0" w:line="240" w:lineRule="auto"/>
              <w:jc w:val="center"/>
              <w:rPr>
                <w:rFonts w:ascii="Times New Roman" w:hAnsi="Times New Roman" w:cs="Times New Roman"/>
                <w:b/>
                <w:bCs/>
                <w:sz w:val="32"/>
                <w:szCs w:val="32"/>
              </w:rPr>
            </w:pPr>
            <w:r w:rsidRPr="00E3176E">
              <w:rPr>
                <w:rFonts w:ascii="Times New Roman" w:hAnsi="Times New Roman" w:cs="Times New Roman"/>
                <w:b/>
                <w:bCs/>
                <w:sz w:val="32"/>
                <w:szCs w:val="32"/>
              </w:rPr>
              <w:t>ТАШЛИНСКОГО РАЙОНА</w:t>
            </w:r>
          </w:p>
          <w:p w:rsidR="00B12FFC" w:rsidRPr="00E3176E" w:rsidRDefault="00B12FFC" w:rsidP="00CE4015">
            <w:pPr>
              <w:spacing w:after="0" w:line="240" w:lineRule="auto"/>
              <w:jc w:val="center"/>
              <w:rPr>
                <w:rFonts w:ascii="Times New Roman" w:hAnsi="Times New Roman" w:cs="Times New Roman"/>
                <w:b/>
                <w:bCs/>
                <w:sz w:val="32"/>
                <w:szCs w:val="32"/>
              </w:rPr>
            </w:pPr>
            <w:r w:rsidRPr="00E3176E">
              <w:rPr>
                <w:rFonts w:ascii="Times New Roman" w:hAnsi="Times New Roman" w:cs="Times New Roman"/>
                <w:b/>
                <w:bCs/>
                <w:sz w:val="32"/>
                <w:szCs w:val="32"/>
              </w:rPr>
              <w:t>О Р Е Н Б У Р Г С К О Й    О Б Л А С Т И</w:t>
            </w:r>
          </w:p>
          <w:p w:rsidR="00B12FFC" w:rsidRPr="00E3176E" w:rsidRDefault="00B12FFC" w:rsidP="00056416">
            <w:pPr>
              <w:spacing w:after="0" w:line="240" w:lineRule="auto"/>
              <w:jc w:val="center"/>
              <w:rPr>
                <w:rFonts w:ascii="Times New Roman" w:hAnsi="Times New Roman" w:cs="Times New Roman"/>
                <w:sz w:val="24"/>
                <w:szCs w:val="24"/>
              </w:rPr>
            </w:pPr>
            <w:r w:rsidRPr="00E3176E">
              <w:rPr>
                <w:rFonts w:ascii="Times New Roman" w:hAnsi="Times New Roman" w:cs="Times New Roman"/>
                <w:sz w:val="24"/>
                <w:szCs w:val="24"/>
              </w:rPr>
              <w:t>Третьего созыва</w:t>
            </w:r>
          </w:p>
        </w:tc>
      </w:tr>
      <w:tr w:rsidR="00B12FFC" w:rsidRPr="00E3176E">
        <w:trPr>
          <w:cantSplit/>
        </w:trPr>
        <w:tc>
          <w:tcPr>
            <w:tcW w:w="4465" w:type="dxa"/>
          </w:tcPr>
          <w:p w:rsidR="00B12FFC" w:rsidRPr="00E3176E" w:rsidRDefault="00B12FFC" w:rsidP="00CE4015">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tcPr>
          <w:p w:rsidR="00B12FFC" w:rsidRPr="00E3176E" w:rsidRDefault="00B12FFC" w:rsidP="00CE4015">
            <w:pPr>
              <w:spacing w:after="0" w:line="240" w:lineRule="auto"/>
              <w:rPr>
                <w:rFonts w:ascii="Times New Roman" w:hAnsi="Times New Roman" w:cs="Times New Roman"/>
                <w:sz w:val="32"/>
                <w:szCs w:val="32"/>
              </w:rPr>
            </w:pPr>
            <w:r>
              <w:rPr>
                <w:rFonts w:ascii="Times New Roman" w:hAnsi="Times New Roman" w:cs="Times New Roman"/>
                <w:sz w:val="32"/>
                <w:szCs w:val="32"/>
              </w:rPr>
              <w:t>31.10. 2</w:t>
            </w:r>
            <w:r w:rsidRPr="00E3176E">
              <w:rPr>
                <w:rFonts w:ascii="Times New Roman" w:hAnsi="Times New Roman" w:cs="Times New Roman"/>
                <w:sz w:val="32"/>
                <w:szCs w:val="32"/>
              </w:rPr>
              <w:t>016г.</w:t>
            </w:r>
          </w:p>
        </w:tc>
        <w:tc>
          <w:tcPr>
            <w:tcW w:w="851" w:type="dxa"/>
          </w:tcPr>
          <w:p w:rsidR="00B12FFC" w:rsidRPr="00E3176E" w:rsidRDefault="00B12FFC" w:rsidP="00CE4015">
            <w:pPr>
              <w:spacing w:after="0" w:line="240" w:lineRule="auto"/>
              <w:jc w:val="center"/>
              <w:rPr>
                <w:rFonts w:ascii="Times New Roman" w:hAnsi="Times New Roman" w:cs="Times New Roman"/>
                <w:b/>
                <w:bCs/>
                <w:sz w:val="32"/>
                <w:szCs w:val="32"/>
              </w:rPr>
            </w:pPr>
            <w:r w:rsidRPr="00E3176E">
              <w:rPr>
                <w:rFonts w:ascii="Times New Roman" w:hAnsi="Times New Roman" w:cs="Times New Roman"/>
                <w:b/>
                <w:bCs/>
                <w:sz w:val="32"/>
                <w:szCs w:val="32"/>
              </w:rPr>
              <w:t>№</w:t>
            </w:r>
          </w:p>
        </w:tc>
        <w:tc>
          <w:tcPr>
            <w:tcW w:w="1984" w:type="dxa"/>
            <w:tcBorders>
              <w:top w:val="nil"/>
              <w:left w:val="nil"/>
              <w:bottom w:val="single" w:sz="4" w:space="0" w:color="auto"/>
              <w:right w:val="nil"/>
            </w:tcBorders>
          </w:tcPr>
          <w:p w:rsidR="00B12FFC" w:rsidRPr="00E3176E" w:rsidRDefault="00B12FFC" w:rsidP="00CE4015">
            <w:pPr>
              <w:spacing w:after="0" w:line="240" w:lineRule="auto"/>
              <w:rPr>
                <w:rFonts w:ascii="Times New Roman" w:hAnsi="Times New Roman" w:cs="Times New Roman"/>
                <w:sz w:val="32"/>
                <w:szCs w:val="32"/>
              </w:rPr>
            </w:pPr>
            <w:r w:rsidRPr="00E3176E">
              <w:rPr>
                <w:rFonts w:ascii="Times New Roman" w:hAnsi="Times New Roman" w:cs="Times New Roman"/>
                <w:sz w:val="32"/>
                <w:szCs w:val="32"/>
              </w:rPr>
              <w:t xml:space="preserve"> </w:t>
            </w:r>
            <w:r>
              <w:rPr>
                <w:rFonts w:ascii="Times New Roman" w:hAnsi="Times New Roman" w:cs="Times New Roman"/>
                <w:sz w:val="32"/>
                <w:szCs w:val="32"/>
              </w:rPr>
              <w:t>10/41</w:t>
            </w:r>
            <w:r w:rsidRPr="00E3176E">
              <w:rPr>
                <w:rFonts w:ascii="Times New Roman" w:hAnsi="Times New Roman" w:cs="Times New Roman"/>
                <w:sz w:val="32"/>
                <w:szCs w:val="32"/>
              </w:rPr>
              <w:t xml:space="preserve"> -рс.</w:t>
            </w:r>
          </w:p>
        </w:tc>
      </w:tr>
    </w:tbl>
    <w:p w:rsidR="00B12FFC" w:rsidRDefault="00B12FFC" w:rsidP="00265A0F">
      <w:pPr>
        <w:tabs>
          <w:tab w:val="left" w:pos="5954"/>
        </w:tabs>
        <w:spacing w:after="0" w:line="240" w:lineRule="auto"/>
        <w:ind w:right="3401"/>
        <w:jc w:val="both"/>
        <w:rPr>
          <w:rFonts w:ascii="Times New Roman" w:hAnsi="Times New Roman" w:cs="Times New Roman"/>
          <w:sz w:val="28"/>
          <w:szCs w:val="28"/>
        </w:rPr>
      </w:pPr>
    </w:p>
    <w:p w:rsidR="00B12FFC" w:rsidRDefault="00B12FFC" w:rsidP="00522DE0">
      <w:pPr>
        <w:tabs>
          <w:tab w:val="left" w:pos="4536"/>
        </w:tabs>
        <w:spacing w:after="0" w:line="240" w:lineRule="auto"/>
        <w:ind w:right="5102"/>
        <w:jc w:val="both"/>
        <w:rPr>
          <w:rFonts w:ascii="Times New Roman" w:hAnsi="Times New Roman" w:cs="Times New Roman"/>
          <w:sz w:val="28"/>
          <w:szCs w:val="28"/>
        </w:rPr>
      </w:pPr>
      <w:r>
        <w:rPr>
          <w:rFonts w:ascii="Times New Roman" w:hAnsi="Times New Roman" w:cs="Times New Roman"/>
          <w:sz w:val="28"/>
          <w:szCs w:val="28"/>
        </w:rPr>
        <w:t>О налоге на имущество физических лиц</w:t>
      </w:r>
    </w:p>
    <w:p w:rsidR="00B12FFC" w:rsidRDefault="00B12FFC" w:rsidP="00265A0F">
      <w:pPr>
        <w:tabs>
          <w:tab w:val="left" w:pos="5954"/>
        </w:tabs>
        <w:spacing w:after="0" w:line="240" w:lineRule="auto"/>
        <w:ind w:right="3401"/>
        <w:jc w:val="both"/>
      </w:pPr>
    </w:p>
    <w:p w:rsidR="00B12FFC" w:rsidRPr="00B84047" w:rsidRDefault="00B12FFC" w:rsidP="00265A0F">
      <w:pPr>
        <w:spacing w:after="0" w:line="240" w:lineRule="auto"/>
        <w:jc w:val="both"/>
        <w:rPr>
          <w:rFonts w:ascii="Times New Roman" w:hAnsi="Times New Roman" w:cs="Times New Roman"/>
          <w:sz w:val="28"/>
          <w:szCs w:val="28"/>
        </w:rPr>
      </w:pPr>
      <w:r w:rsidRPr="00B84047">
        <w:rPr>
          <w:rFonts w:ascii="Times New Roman" w:hAnsi="Times New Roman" w:cs="Times New Roman"/>
          <w:sz w:val="28"/>
          <w:szCs w:val="28"/>
        </w:rPr>
        <w:t>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Оренбургской области  от 12.11.2015 № 3457/971-</w:t>
      </w:r>
      <w:r w:rsidRPr="00B84047">
        <w:rPr>
          <w:rFonts w:ascii="Times New Roman" w:hAnsi="Times New Roman" w:cs="Times New Roman"/>
          <w:sz w:val="28"/>
          <w:szCs w:val="28"/>
          <w:lang w:val="en-US"/>
        </w:rPr>
        <w:t>V</w:t>
      </w:r>
      <w:r w:rsidRPr="00B84047">
        <w:rPr>
          <w:rFonts w:ascii="Times New Roman" w:hAnsi="Times New Roman" w:cs="Times New Roman"/>
          <w:sz w:val="28"/>
          <w:szCs w:val="28"/>
        </w:rPr>
        <w:t>-</w:t>
      </w:r>
      <w:r w:rsidRPr="00B84047">
        <w:rPr>
          <w:rFonts w:ascii="Times New Roman" w:hAnsi="Times New Roman" w:cs="Times New Roman"/>
          <w:sz w:val="28"/>
          <w:szCs w:val="28"/>
          <w:lang w:val="en-US"/>
        </w:rPr>
        <w:t>O</w:t>
      </w:r>
      <w:r w:rsidRPr="00B84047">
        <w:rPr>
          <w:rFonts w:ascii="Times New Roman" w:hAnsi="Times New Roman" w:cs="Times New Roman"/>
          <w:sz w:val="28"/>
          <w:szCs w:val="28"/>
        </w:rPr>
        <w:t>З «Об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муниципального образования Степановский сельсовет Ташлинского района Оренбургской области Совет депутатов муниципального образования Степановский сельсовет Ташлинского района Оренбургской области</w:t>
      </w:r>
    </w:p>
    <w:p w:rsidR="00B12FFC" w:rsidRPr="00B84047" w:rsidRDefault="00B12FFC" w:rsidP="00265A0F">
      <w:pPr>
        <w:spacing w:after="0" w:line="240" w:lineRule="auto"/>
        <w:jc w:val="both"/>
        <w:rPr>
          <w:rFonts w:ascii="Times New Roman" w:hAnsi="Times New Roman" w:cs="Times New Roman"/>
          <w:sz w:val="28"/>
          <w:szCs w:val="28"/>
        </w:rPr>
      </w:pPr>
      <w:r w:rsidRPr="00B84047">
        <w:rPr>
          <w:rFonts w:ascii="Times New Roman" w:hAnsi="Times New Roman" w:cs="Times New Roman"/>
          <w:sz w:val="28"/>
          <w:szCs w:val="28"/>
        </w:rPr>
        <w:t xml:space="preserve">        РЕШИЛ:</w:t>
      </w:r>
    </w:p>
    <w:p w:rsidR="00B12FFC" w:rsidRPr="00B84047" w:rsidRDefault="00B12FFC" w:rsidP="00D72BC8">
      <w:pPr>
        <w:pStyle w:val="a3"/>
        <w:numPr>
          <w:ilvl w:val="0"/>
          <w:numId w:val="1"/>
        </w:numPr>
        <w:tabs>
          <w:tab w:val="left" w:pos="851"/>
        </w:tabs>
        <w:spacing w:after="0" w:line="240" w:lineRule="auto"/>
        <w:ind w:left="0" w:firstLine="567"/>
        <w:jc w:val="both"/>
        <w:rPr>
          <w:rFonts w:ascii="Times New Roman" w:hAnsi="Times New Roman" w:cs="Times New Roman"/>
          <w:sz w:val="28"/>
          <w:szCs w:val="28"/>
        </w:rPr>
      </w:pPr>
      <w:r w:rsidRPr="00B84047">
        <w:rPr>
          <w:rFonts w:ascii="Times New Roman" w:hAnsi="Times New Roman" w:cs="Times New Roman"/>
          <w:sz w:val="28"/>
          <w:szCs w:val="28"/>
        </w:rPr>
        <w:t>Установить и ввести в действие на территории муниципального образования Степановский сельсовет Ташлинского района Оренбургской области налог на имущество физических лиц (далее - налог).</w:t>
      </w:r>
    </w:p>
    <w:p w:rsidR="00B12FFC" w:rsidRPr="00B84047" w:rsidRDefault="00B12FFC" w:rsidP="00D72BC8">
      <w:pPr>
        <w:pStyle w:val="a3"/>
        <w:numPr>
          <w:ilvl w:val="0"/>
          <w:numId w:val="1"/>
        </w:numPr>
        <w:tabs>
          <w:tab w:val="left" w:pos="851"/>
        </w:tabs>
        <w:spacing w:after="0" w:line="240" w:lineRule="auto"/>
        <w:ind w:left="0" w:firstLine="567"/>
        <w:jc w:val="both"/>
        <w:rPr>
          <w:rFonts w:ascii="Times New Roman" w:hAnsi="Times New Roman" w:cs="Times New Roman"/>
          <w:sz w:val="28"/>
          <w:szCs w:val="28"/>
        </w:rPr>
      </w:pPr>
      <w:r w:rsidRPr="00B84047">
        <w:rPr>
          <w:rFonts w:ascii="Times New Roman" w:hAnsi="Times New Roman" w:cs="Times New Roman"/>
          <w:sz w:val="28"/>
          <w:szCs w:val="28"/>
        </w:rPr>
        <w:t>Установить порядок определения налоговой базы, в отношении объектов налогообложения, исходя из их кадастровой стоимости в соответствии со статьей 403 Налогового кодекса Российской Федерации.</w:t>
      </w:r>
    </w:p>
    <w:p w:rsidR="00B12FFC" w:rsidRPr="00B84047" w:rsidRDefault="00B12FFC" w:rsidP="00522DE0">
      <w:pPr>
        <w:pStyle w:val="aa"/>
        <w:spacing w:before="0" w:beforeAutospacing="0" w:after="0" w:afterAutospacing="0"/>
        <w:jc w:val="both"/>
        <w:rPr>
          <w:rFonts w:ascii="Times New Roman" w:hAnsi="Times New Roman"/>
          <w:sz w:val="28"/>
          <w:szCs w:val="28"/>
        </w:rPr>
      </w:pPr>
      <w:r w:rsidRPr="00B84047">
        <w:rPr>
          <w:rFonts w:ascii="Times New Roman" w:hAnsi="Times New Roman"/>
          <w:sz w:val="28"/>
          <w:szCs w:val="28"/>
        </w:rPr>
        <w:t>3. Установить следующие ставки налога в зависимости от кадастровой стоимости объектов недвижимого имущества:</w:t>
      </w:r>
    </w:p>
    <w:p w:rsidR="00B12FFC" w:rsidRPr="00B84047" w:rsidRDefault="00B12FFC" w:rsidP="00522DE0">
      <w:pPr>
        <w:pStyle w:val="aa"/>
        <w:spacing w:before="0" w:beforeAutospacing="0" w:after="0" w:afterAutospacing="0"/>
        <w:jc w:val="both"/>
        <w:rPr>
          <w:rFonts w:ascii="Times New Roman" w:hAnsi="Times New Roman"/>
          <w:sz w:val="28"/>
          <w:szCs w:val="28"/>
        </w:rPr>
      </w:pPr>
      <w:r w:rsidRPr="00B84047">
        <w:rPr>
          <w:rFonts w:ascii="Times New Roman" w:hAnsi="Times New Roman"/>
          <w:sz w:val="28"/>
          <w:szCs w:val="28"/>
        </w:rPr>
        <w:t xml:space="preserve">1) </w:t>
      </w:r>
      <w:r w:rsidRPr="00B84047">
        <w:rPr>
          <w:rStyle w:val="ab"/>
          <w:rFonts w:ascii="Times New Roman" w:hAnsi="Times New Roman"/>
          <w:sz w:val="28"/>
          <w:szCs w:val="28"/>
        </w:rPr>
        <w:t>0,1 процента</w:t>
      </w:r>
      <w:r w:rsidRPr="00B84047">
        <w:rPr>
          <w:rFonts w:ascii="Times New Roman" w:hAnsi="Times New Roman"/>
          <w:sz w:val="28"/>
          <w:szCs w:val="28"/>
        </w:rPr>
        <w:t xml:space="preserve"> в отношении:</w:t>
      </w:r>
    </w:p>
    <w:p w:rsidR="00B12FFC" w:rsidRPr="00B84047" w:rsidRDefault="00B12FFC" w:rsidP="00522DE0">
      <w:pPr>
        <w:pStyle w:val="aa"/>
        <w:numPr>
          <w:ilvl w:val="0"/>
          <w:numId w:val="4"/>
        </w:numPr>
        <w:spacing w:before="0" w:beforeAutospacing="0" w:after="0" w:afterAutospacing="0"/>
        <w:ind w:left="851" w:hanging="284"/>
        <w:jc w:val="both"/>
        <w:rPr>
          <w:rFonts w:ascii="Times New Roman" w:hAnsi="Times New Roman"/>
          <w:sz w:val="28"/>
          <w:szCs w:val="28"/>
        </w:rPr>
      </w:pPr>
      <w:r w:rsidRPr="00B84047">
        <w:rPr>
          <w:rFonts w:ascii="Times New Roman" w:hAnsi="Times New Roman"/>
          <w:sz w:val="28"/>
          <w:szCs w:val="28"/>
        </w:rPr>
        <w:t>жилых домов, жилых помещений;</w:t>
      </w:r>
    </w:p>
    <w:p w:rsidR="00B12FFC" w:rsidRPr="00B84047" w:rsidRDefault="00B12FFC" w:rsidP="00522DE0">
      <w:pPr>
        <w:pStyle w:val="aa"/>
        <w:numPr>
          <w:ilvl w:val="0"/>
          <w:numId w:val="4"/>
        </w:numPr>
        <w:spacing w:before="0" w:beforeAutospacing="0" w:after="0" w:afterAutospacing="0"/>
        <w:ind w:left="851" w:hanging="284"/>
        <w:jc w:val="both"/>
        <w:rPr>
          <w:rFonts w:ascii="Times New Roman" w:hAnsi="Times New Roman"/>
          <w:sz w:val="28"/>
          <w:szCs w:val="28"/>
        </w:rPr>
      </w:pPr>
      <w:r w:rsidRPr="00B84047">
        <w:rPr>
          <w:rFonts w:ascii="Times New Roman" w:hAnsi="Times New Roman"/>
          <w:sz w:val="28"/>
          <w:szCs w:val="28"/>
        </w:rPr>
        <w:t>объектов незавершенного строительства в случае, если проектируемым назначением таких объектов является жилой дом;</w:t>
      </w:r>
    </w:p>
    <w:p w:rsidR="00B12FFC" w:rsidRPr="00B84047" w:rsidRDefault="00B12FFC" w:rsidP="00522DE0">
      <w:pPr>
        <w:pStyle w:val="aa"/>
        <w:numPr>
          <w:ilvl w:val="0"/>
          <w:numId w:val="4"/>
        </w:numPr>
        <w:spacing w:before="0" w:beforeAutospacing="0" w:after="0" w:afterAutospacing="0"/>
        <w:ind w:left="851" w:hanging="284"/>
        <w:jc w:val="both"/>
        <w:rPr>
          <w:rFonts w:ascii="Times New Roman" w:hAnsi="Times New Roman"/>
          <w:sz w:val="28"/>
          <w:szCs w:val="28"/>
        </w:rPr>
      </w:pPr>
      <w:r w:rsidRPr="00B84047">
        <w:rPr>
          <w:rFonts w:ascii="Times New Roman" w:hAnsi="Times New Roman"/>
          <w:sz w:val="28"/>
          <w:szCs w:val="28"/>
        </w:rPr>
        <w:t xml:space="preserve">единых недвижимых комплексов, в состав которых входит хотя бы одно жилое помещение (жилой дом); </w:t>
      </w:r>
    </w:p>
    <w:p w:rsidR="00B12FFC" w:rsidRPr="00B84047" w:rsidRDefault="00B12FFC" w:rsidP="00522DE0">
      <w:pPr>
        <w:pStyle w:val="aa"/>
        <w:numPr>
          <w:ilvl w:val="0"/>
          <w:numId w:val="4"/>
        </w:numPr>
        <w:spacing w:before="0" w:beforeAutospacing="0" w:after="0" w:afterAutospacing="0"/>
        <w:ind w:left="851" w:hanging="284"/>
        <w:jc w:val="both"/>
        <w:rPr>
          <w:rFonts w:ascii="Times New Roman" w:hAnsi="Times New Roman"/>
          <w:sz w:val="28"/>
          <w:szCs w:val="28"/>
        </w:rPr>
      </w:pPr>
      <w:r w:rsidRPr="00B84047">
        <w:rPr>
          <w:rFonts w:ascii="Times New Roman" w:hAnsi="Times New Roman"/>
          <w:sz w:val="28"/>
          <w:szCs w:val="28"/>
        </w:rPr>
        <w:t>гаражей и машино-мест;</w:t>
      </w:r>
    </w:p>
    <w:p w:rsidR="00B12FFC" w:rsidRPr="00B84047" w:rsidRDefault="00B12FFC" w:rsidP="00522DE0">
      <w:pPr>
        <w:pStyle w:val="aa"/>
        <w:numPr>
          <w:ilvl w:val="0"/>
          <w:numId w:val="4"/>
        </w:numPr>
        <w:spacing w:before="0" w:beforeAutospacing="0" w:after="0" w:afterAutospacing="0"/>
        <w:ind w:left="851" w:hanging="284"/>
        <w:jc w:val="both"/>
        <w:rPr>
          <w:rFonts w:ascii="Times New Roman" w:hAnsi="Times New Roman"/>
          <w:sz w:val="28"/>
          <w:szCs w:val="28"/>
        </w:rPr>
      </w:pPr>
      <w:r w:rsidRPr="00B84047">
        <w:rPr>
          <w:rFonts w:ascii="Times New Roman" w:hAnsi="Times New Roman"/>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B12FFC" w:rsidRPr="00B84047" w:rsidRDefault="00B12FFC" w:rsidP="00522DE0">
      <w:pPr>
        <w:pStyle w:val="aa"/>
        <w:spacing w:before="0" w:beforeAutospacing="0" w:after="0" w:afterAutospacing="0"/>
        <w:jc w:val="both"/>
        <w:rPr>
          <w:rFonts w:ascii="Times New Roman" w:hAnsi="Times New Roman"/>
          <w:sz w:val="28"/>
          <w:szCs w:val="28"/>
        </w:rPr>
      </w:pPr>
      <w:r w:rsidRPr="00B84047">
        <w:rPr>
          <w:rFonts w:ascii="Times New Roman" w:hAnsi="Times New Roman"/>
          <w:sz w:val="28"/>
          <w:szCs w:val="28"/>
        </w:rPr>
        <w:t xml:space="preserve">2) </w:t>
      </w:r>
      <w:r w:rsidRPr="00B84047">
        <w:rPr>
          <w:rStyle w:val="ab"/>
          <w:rFonts w:ascii="Times New Roman" w:hAnsi="Times New Roman"/>
          <w:sz w:val="28"/>
          <w:szCs w:val="28"/>
        </w:rPr>
        <w:t>2 процента</w:t>
      </w:r>
      <w:r w:rsidRPr="00B84047">
        <w:rPr>
          <w:rFonts w:ascii="Times New Roman" w:hAnsi="Times New Roman"/>
          <w:sz w:val="28"/>
          <w:szCs w:val="28"/>
        </w:rPr>
        <w:t xml:space="preserve"> в отношении:</w:t>
      </w:r>
    </w:p>
    <w:p w:rsidR="00B12FFC" w:rsidRPr="00B84047" w:rsidRDefault="00B12FFC" w:rsidP="00522DE0">
      <w:pPr>
        <w:pStyle w:val="aa"/>
        <w:numPr>
          <w:ilvl w:val="0"/>
          <w:numId w:val="4"/>
        </w:numPr>
        <w:spacing w:before="0" w:beforeAutospacing="0" w:after="0" w:afterAutospacing="0"/>
        <w:ind w:left="851" w:hanging="284"/>
        <w:jc w:val="both"/>
        <w:rPr>
          <w:rFonts w:ascii="Times New Roman" w:hAnsi="Times New Roman"/>
          <w:sz w:val="28"/>
          <w:szCs w:val="28"/>
        </w:rPr>
      </w:pPr>
      <w:r w:rsidRPr="00B84047">
        <w:rPr>
          <w:rFonts w:ascii="Times New Roman" w:hAnsi="Times New Roman"/>
          <w:sz w:val="28"/>
          <w:szCs w:val="28"/>
        </w:rPr>
        <w:t>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378.2Налогового кодекса Российской Федерации;</w:t>
      </w:r>
    </w:p>
    <w:p w:rsidR="00B12FFC" w:rsidRPr="00B84047" w:rsidRDefault="00B12FFC" w:rsidP="00522DE0">
      <w:pPr>
        <w:pStyle w:val="aa"/>
        <w:numPr>
          <w:ilvl w:val="0"/>
          <w:numId w:val="4"/>
        </w:numPr>
        <w:spacing w:before="0" w:beforeAutospacing="0" w:after="0" w:afterAutospacing="0"/>
        <w:ind w:left="851" w:hanging="284"/>
        <w:jc w:val="both"/>
        <w:rPr>
          <w:rFonts w:ascii="Times New Roman" w:hAnsi="Times New Roman"/>
          <w:sz w:val="28"/>
          <w:szCs w:val="28"/>
        </w:rPr>
      </w:pPr>
      <w:r w:rsidRPr="00B84047">
        <w:rPr>
          <w:rFonts w:ascii="Times New Roman" w:hAnsi="Times New Roman"/>
          <w:sz w:val="28"/>
          <w:szCs w:val="28"/>
        </w:rPr>
        <w:t xml:space="preserve">объектов налогообложения, кадастровая стоимость каждого из которых превышает 300 миллионов рублей; </w:t>
      </w:r>
    </w:p>
    <w:p w:rsidR="00B12FFC" w:rsidRPr="00B84047" w:rsidRDefault="00B12FFC" w:rsidP="00522DE0">
      <w:pPr>
        <w:pStyle w:val="aa"/>
        <w:spacing w:before="0" w:beforeAutospacing="0" w:after="0" w:afterAutospacing="0"/>
        <w:jc w:val="both"/>
        <w:rPr>
          <w:rFonts w:ascii="Times New Roman" w:hAnsi="Times New Roman"/>
          <w:sz w:val="28"/>
          <w:szCs w:val="28"/>
        </w:rPr>
      </w:pPr>
      <w:r w:rsidRPr="00B84047">
        <w:rPr>
          <w:rFonts w:ascii="Times New Roman" w:hAnsi="Times New Roman"/>
          <w:sz w:val="28"/>
          <w:szCs w:val="28"/>
        </w:rPr>
        <w:t xml:space="preserve">3) </w:t>
      </w:r>
      <w:r w:rsidRPr="00B84047">
        <w:rPr>
          <w:rStyle w:val="ab"/>
          <w:rFonts w:ascii="Times New Roman" w:hAnsi="Times New Roman"/>
          <w:sz w:val="28"/>
          <w:szCs w:val="28"/>
        </w:rPr>
        <w:t>0,5 процента</w:t>
      </w:r>
      <w:r w:rsidRPr="00B84047">
        <w:rPr>
          <w:rFonts w:ascii="Times New Roman" w:hAnsi="Times New Roman"/>
          <w:sz w:val="28"/>
          <w:szCs w:val="28"/>
        </w:rPr>
        <w:t xml:space="preserve"> в отношении прочих объектов налогообложения.</w:t>
      </w:r>
    </w:p>
    <w:p w:rsidR="00B12FFC" w:rsidRPr="00B84047" w:rsidRDefault="00B12FFC" w:rsidP="00522DE0">
      <w:pPr>
        <w:pStyle w:val="aa"/>
        <w:numPr>
          <w:ilvl w:val="0"/>
          <w:numId w:val="1"/>
        </w:numPr>
        <w:tabs>
          <w:tab w:val="left" w:pos="1134"/>
        </w:tabs>
        <w:spacing w:before="0" w:beforeAutospacing="0" w:after="0" w:afterAutospacing="0"/>
        <w:ind w:left="-142" w:firstLine="710"/>
        <w:jc w:val="both"/>
        <w:rPr>
          <w:rFonts w:ascii="Times New Roman" w:hAnsi="Times New Roman"/>
          <w:sz w:val="28"/>
          <w:szCs w:val="28"/>
        </w:rPr>
      </w:pPr>
      <w:r w:rsidRPr="00B84047">
        <w:rPr>
          <w:rFonts w:ascii="Times New Roman" w:hAnsi="Times New Roman"/>
          <w:sz w:val="28"/>
          <w:szCs w:val="28"/>
        </w:rPr>
        <w:t>Установить, что в отношении налогоплательщиков, обладающих правом собственности на имущество, признаваемое объектом налогообложения и расположенное на территории муниципального образования Степановский сельсовет Ташлинского района Оренбургской области, действуют льготы, установленные статьей 407 Налогового кодекса Российской Федерации.</w:t>
      </w:r>
    </w:p>
    <w:p w:rsidR="00B12FFC" w:rsidRPr="00B84047" w:rsidRDefault="00B12FFC" w:rsidP="00B47378">
      <w:pPr>
        <w:pStyle w:val="a3"/>
        <w:numPr>
          <w:ilvl w:val="0"/>
          <w:numId w:val="1"/>
        </w:numPr>
        <w:tabs>
          <w:tab w:val="left" w:pos="851"/>
        </w:tabs>
        <w:spacing w:after="0" w:line="240" w:lineRule="auto"/>
        <w:ind w:left="-142" w:firstLine="710"/>
        <w:jc w:val="both"/>
        <w:rPr>
          <w:rFonts w:ascii="Times New Roman" w:hAnsi="Times New Roman" w:cs="Times New Roman"/>
          <w:sz w:val="28"/>
          <w:szCs w:val="28"/>
        </w:rPr>
      </w:pPr>
      <w:r w:rsidRPr="00B84047">
        <w:rPr>
          <w:rFonts w:ascii="Times New Roman" w:hAnsi="Times New Roman" w:cs="Times New Roman"/>
          <w:sz w:val="28"/>
          <w:szCs w:val="28"/>
        </w:rPr>
        <w:t xml:space="preserve">В срок до 1 декабря 2016 года опубликовать настоящее Решение в  Ташлинской общественно-политической газете «Маяк», а также на  официальном сайте администрации муниципального образования Ташлинский район </w:t>
      </w:r>
      <w:hyperlink r:id="rId7" w:history="1">
        <w:r w:rsidRPr="00B84047">
          <w:rPr>
            <w:rStyle w:val="a5"/>
            <w:rFonts w:ascii="Times New Roman" w:hAnsi="Times New Roman" w:cs="Times New Roman"/>
            <w:sz w:val="28"/>
            <w:szCs w:val="28"/>
            <w:lang w:val="en-US"/>
          </w:rPr>
          <w:t>www</w:t>
        </w:r>
        <w:r w:rsidRPr="00B84047">
          <w:rPr>
            <w:rStyle w:val="a5"/>
            <w:rFonts w:ascii="Times New Roman" w:hAnsi="Times New Roman" w:cs="Times New Roman"/>
            <w:sz w:val="28"/>
            <w:szCs w:val="28"/>
          </w:rPr>
          <w:t>.</w:t>
        </w:r>
        <w:r w:rsidRPr="00B84047">
          <w:rPr>
            <w:rStyle w:val="a5"/>
            <w:rFonts w:ascii="Times New Roman" w:hAnsi="Times New Roman" w:cs="Times New Roman"/>
            <w:sz w:val="28"/>
            <w:szCs w:val="28"/>
            <w:lang w:val="en-US"/>
          </w:rPr>
          <w:t>tl</w:t>
        </w:r>
        <w:r w:rsidRPr="00B84047">
          <w:rPr>
            <w:rStyle w:val="a5"/>
            <w:rFonts w:ascii="Times New Roman" w:hAnsi="Times New Roman" w:cs="Times New Roman"/>
            <w:sz w:val="28"/>
            <w:szCs w:val="28"/>
          </w:rPr>
          <w:t>.</w:t>
        </w:r>
        <w:r w:rsidRPr="00B84047">
          <w:rPr>
            <w:rStyle w:val="a5"/>
            <w:rFonts w:ascii="Times New Roman" w:hAnsi="Times New Roman" w:cs="Times New Roman"/>
            <w:sz w:val="28"/>
            <w:szCs w:val="28"/>
            <w:lang w:val="en-US"/>
          </w:rPr>
          <w:t>orb</w:t>
        </w:r>
        <w:r w:rsidRPr="00B84047">
          <w:rPr>
            <w:rStyle w:val="a5"/>
            <w:rFonts w:ascii="Times New Roman" w:hAnsi="Times New Roman" w:cs="Times New Roman"/>
            <w:sz w:val="28"/>
            <w:szCs w:val="28"/>
          </w:rPr>
          <w:t>.</w:t>
        </w:r>
        <w:r w:rsidRPr="00B84047">
          <w:rPr>
            <w:rStyle w:val="a5"/>
            <w:rFonts w:ascii="Times New Roman" w:hAnsi="Times New Roman" w:cs="Times New Roman"/>
            <w:sz w:val="28"/>
            <w:szCs w:val="28"/>
            <w:lang w:val="en-US"/>
          </w:rPr>
          <w:t>ru</w:t>
        </w:r>
      </w:hyperlink>
      <w:r w:rsidRPr="00B84047">
        <w:rPr>
          <w:rFonts w:ascii="Times New Roman" w:hAnsi="Times New Roman" w:cs="Times New Roman"/>
          <w:sz w:val="28"/>
          <w:szCs w:val="28"/>
        </w:rPr>
        <w:t>в сети Интернет.</w:t>
      </w:r>
    </w:p>
    <w:p w:rsidR="00B12FFC" w:rsidRPr="00B84047" w:rsidRDefault="00B12FFC" w:rsidP="002C0EC0">
      <w:pPr>
        <w:pStyle w:val="a3"/>
        <w:numPr>
          <w:ilvl w:val="0"/>
          <w:numId w:val="1"/>
        </w:numPr>
        <w:tabs>
          <w:tab w:val="left" w:pos="851"/>
        </w:tabs>
        <w:spacing w:after="0" w:line="240" w:lineRule="auto"/>
        <w:ind w:left="0" w:firstLine="568"/>
        <w:jc w:val="both"/>
        <w:rPr>
          <w:rFonts w:ascii="Times New Roman" w:hAnsi="Times New Roman" w:cs="Times New Roman"/>
          <w:sz w:val="28"/>
          <w:szCs w:val="28"/>
        </w:rPr>
      </w:pPr>
      <w:r w:rsidRPr="00B84047">
        <w:rPr>
          <w:rFonts w:ascii="Times New Roman" w:hAnsi="Times New Roman" w:cs="Times New Roman"/>
          <w:sz w:val="28"/>
          <w:szCs w:val="28"/>
        </w:rPr>
        <w:t>Контроль за исполнением настоящего Решения возложить на постоянную комиссию Совета депутатов муниципального образования Степановский сельсовет Ташлинского района Оренбургской области по бюджету, налоговой и финансовой политике.</w:t>
      </w:r>
    </w:p>
    <w:p w:rsidR="00B12FFC" w:rsidRPr="00B84047" w:rsidRDefault="00B12FFC" w:rsidP="002C0EC0">
      <w:pPr>
        <w:pStyle w:val="a3"/>
        <w:numPr>
          <w:ilvl w:val="0"/>
          <w:numId w:val="1"/>
        </w:numPr>
        <w:tabs>
          <w:tab w:val="left" w:pos="851"/>
        </w:tabs>
        <w:spacing w:after="0" w:line="240" w:lineRule="auto"/>
        <w:ind w:left="0" w:firstLine="568"/>
        <w:jc w:val="both"/>
        <w:rPr>
          <w:rFonts w:ascii="Times New Roman" w:hAnsi="Times New Roman" w:cs="Times New Roman"/>
          <w:sz w:val="28"/>
          <w:szCs w:val="28"/>
        </w:rPr>
      </w:pPr>
      <w:r w:rsidRPr="00B84047">
        <w:rPr>
          <w:rFonts w:ascii="Times New Roman" w:hAnsi="Times New Roman" w:cs="Times New Roman"/>
          <w:sz w:val="28"/>
          <w:szCs w:val="28"/>
        </w:rPr>
        <w:t>Настоящее решение вступает в силу с 1 января 2017 года, но не ранее чем по истечении одного месяца со дня официального опубликования и не ранее 1-го числа очередного налогового периода по налогу на имущество физических лиц.</w:t>
      </w:r>
    </w:p>
    <w:p w:rsidR="00B12FFC" w:rsidRPr="00B84047" w:rsidRDefault="00B12FFC" w:rsidP="002C0EC0">
      <w:pPr>
        <w:pStyle w:val="a3"/>
        <w:numPr>
          <w:ilvl w:val="0"/>
          <w:numId w:val="1"/>
        </w:numPr>
        <w:tabs>
          <w:tab w:val="left" w:pos="851"/>
        </w:tabs>
        <w:spacing w:after="0" w:line="240" w:lineRule="auto"/>
        <w:ind w:left="0" w:firstLine="568"/>
        <w:jc w:val="both"/>
        <w:rPr>
          <w:rFonts w:ascii="Times New Roman" w:hAnsi="Times New Roman" w:cs="Times New Roman"/>
          <w:sz w:val="28"/>
          <w:szCs w:val="28"/>
        </w:rPr>
      </w:pPr>
      <w:r w:rsidRPr="00B84047">
        <w:rPr>
          <w:rFonts w:ascii="Times New Roman" w:hAnsi="Times New Roman" w:cs="Times New Roman"/>
          <w:sz w:val="28"/>
          <w:szCs w:val="28"/>
        </w:rPr>
        <w:t xml:space="preserve"> Со дня вступления в силу настоящего Решения считать утратившим силу Решение Совета депутатов муниципального образования Степановский сельсовет Ташлинского района Оренбургской области №28/110-рс от 28.10.2014г.  «Об установлении налога на имущество физических лиц».</w:t>
      </w:r>
    </w:p>
    <w:p w:rsidR="00B12FFC" w:rsidRPr="00B84047" w:rsidRDefault="00B12FFC" w:rsidP="00B47378">
      <w:pPr>
        <w:spacing w:after="0" w:line="360" w:lineRule="auto"/>
        <w:ind w:left="-142" w:firstLine="710"/>
        <w:jc w:val="both"/>
        <w:rPr>
          <w:rFonts w:ascii="Times New Roman" w:hAnsi="Times New Roman" w:cs="Times New Roman"/>
          <w:sz w:val="28"/>
          <w:szCs w:val="28"/>
        </w:rPr>
      </w:pPr>
    </w:p>
    <w:p w:rsidR="00B12FFC" w:rsidRDefault="00B12FFC" w:rsidP="00D41CFA">
      <w:pPr>
        <w:shd w:val="clear" w:color="auto" w:fill="FFFFFF"/>
        <w:spacing w:after="0" w:line="240" w:lineRule="auto"/>
        <w:jc w:val="both"/>
        <w:rPr>
          <w:rFonts w:ascii="Times New Roman" w:hAnsi="Times New Roman" w:cs="Times New Roman"/>
          <w:sz w:val="28"/>
          <w:szCs w:val="28"/>
        </w:rPr>
      </w:pPr>
    </w:p>
    <w:p w:rsidR="0010432E" w:rsidRDefault="0010432E" w:rsidP="00D41CFA">
      <w:pPr>
        <w:shd w:val="clear" w:color="auto" w:fill="FFFFFF"/>
        <w:spacing w:after="0" w:line="240" w:lineRule="auto"/>
        <w:jc w:val="both"/>
        <w:rPr>
          <w:rFonts w:ascii="Times New Roman" w:hAnsi="Times New Roman" w:cs="Times New Roman"/>
          <w:sz w:val="28"/>
          <w:szCs w:val="28"/>
        </w:rPr>
      </w:pPr>
    </w:p>
    <w:p w:rsidR="00A03D90" w:rsidRPr="00B84047" w:rsidRDefault="00A03D90" w:rsidP="00D41CFA">
      <w:pPr>
        <w:shd w:val="clear" w:color="auto" w:fill="FFFFFF"/>
        <w:spacing w:after="0" w:line="240" w:lineRule="auto"/>
        <w:jc w:val="both"/>
        <w:rPr>
          <w:rFonts w:ascii="Times New Roman" w:hAnsi="Times New Roman" w:cs="Times New Roman"/>
          <w:sz w:val="28"/>
          <w:szCs w:val="28"/>
        </w:rPr>
      </w:pPr>
      <w:bookmarkStart w:id="0" w:name="_GoBack"/>
      <w:bookmarkEnd w:id="0"/>
    </w:p>
    <w:p w:rsidR="00B12FFC" w:rsidRPr="00B84047" w:rsidRDefault="00B12FFC" w:rsidP="00D41CFA">
      <w:pPr>
        <w:shd w:val="clear" w:color="auto" w:fill="FFFFFF"/>
        <w:spacing w:after="0" w:line="240" w:lineRule="auto"/>
        <w:jc w:val="both"/>
        <w:rPr>
          <w:rFonts w:ascii="Times New Roman" w:hAnsi="Times New Roman" w:cs="Times New Roman"/>
          <w:color w:val="000000"/>
          <w:sz w:val="28"/>
          <w:szCs w:val="28"/>
        </w:rPr>
      </w:pPr>
      <w:r w:rsidRPr="00B84047">
        <w:rPr>
          <w:rFonts w:ascii="Times New Roman" w:hAnsi="Times New Roman" w:cs="Times New Roman"/>
          <w:color w:val="000000"/>
          <w:sz w:val="28"/>
          <w:szCs w:val="28"/>
        </w:rPr>
        <w:t xml:space="preserve">Глава муниципального образования </w:t>
      </w:r>
    </w:p>
    <w:p w:rsidR="00B12FFC" w:rsidRPr="00B84047" w:rsidRDefault="00B12FFC" w:rsidP="00D41CFA">
      <w:pPr>
        <w:shd w:val="clear" w:color="auto" w:fill="FFFFFF"/>
        <w:spacing w:after="0" w:line="240" w:lineRule="auto"/>
        <w:jc w:val="both"/>
        <w:rPr>
          <w:rFonts w:ascii="Times New Roman" w:hAnsi="Times New Roman" w:cs="Times New Roman"/>
          <w:color w:val="000000"/>
          <w:sz w:val="28"/>
          <w:szCs w:val="28"/>
        </w:rPr>
      </w:pPr>
      <w:r w:rsidRPr="00B84047">
        <w:rPr>
          <w:rFonts w:ascii="Times New Roman" w:hAnsi="Times New Roman" w:cs="Times New Roman"/>
          <w:color w:val="000000"/>
          <w:sz w:val="28"/>
          <w:szCs w:val="28"/>
        </w:rPr>
        <w:t xml:space="preserve">Степановский сельсовет – </w:t>
      </w:r>
    </w:p>
    <w:p w:rsidR="00B12FFC" w:rsidRPr="00B84047" w:rsidRDefault="00482ADE" w:rsidP="00D41CFA">
      <w:pPr>
        <w:spacing w:after="0" w:line="240" w:lineRule="auto"/>
        <w:rPr>
          <w:rFonts w:ascii="Times New Roman" w:hAnsi="Times New Roman" w:cs="Times New Roman"/>
          <w:color w:val="000000"/>
          <w:sz w:val="28"/>
          <w:szCs w:val="28"/>
        </w:rPr>
      </w:pPr>
      <w:r w:rsidRPr="00B84047">
        <w:rPr>
          <w:rFonts w:ascii="Times New Roman" w:hAnsi="Times New Roman" w:cs="Times New Roman"/>
          <w:color w:val="000000"/>
          <w:sz w:val="28"/>
          <w:szCs w:val="28"/>
        </w:rPr>
        <w:t xml:space="preserve">исполняющий </w:t>
      </w:r>
      <w:r w:rsidR="00B12FFC" w:rsidRPr="00B84047">
        <w:rPr>
          <w:rFonts w:ascii="Times New Roman" w:hAnsi="Times New Roman" w:cs="Times New Roman"/>
          <w:color w:val="000000"/>
          <w:sz w:val="28"/>
          <w:szCs w:val="28"/>
        </w:rPr>
        <w:t>обязанности</w:t>
      </w:r>
    </w:p>
    <w:p w:rsidR="00B12FFC" w:rsidRPr="00B84047" w:rsidRDefault="00B12FFC" w:rsidP="00D41CFA">
      <w:pPr>
        <w:spacing w:after="0" w:line="240" w:lineRule="auto"/>
        <w:rPr>
          <w:rFonts w:ascii="Times New Roman" w:hAnsi="Times New Roman" w:cs="Times New Roman"/>
          <w:color w:val="000000"/>
          <w:sz w:val="28"/>
          <w:szCs w:val="28"/>
        </w:rPr>
      </w:pPr>
      <w:r w:rsidRPr="00B84047">
        <w:rPr>
          <w:rFonts w:ascii="Times New Roman" w:hAnsi="Times New Roman" w:cs="Times New Roman"/>
          <w:color w:val="000000"/>
          <w:sz w:val="28"/>
          <w:szCs w:val="28"/>
        </w:rPr>
        <w:t>Председателя Совета депутатов                                                       А. Д. Бикметов</w:t>
      </w:r>
    </w:p>
    <w:p w:rsidR="00B12FFC" w:rsidRPr="00B84047" w:rsidRDefault="00B12FFC" w:rsidP="00D41CFA">
      <w:pPr>
        <w:spacing w:after="0" w:line="240" w:lineRule="auto"/>
        <w:rPr>
          <w:rFonts w:ascii="Times New Roman" w:hAnsi="Times New Roman" w:cs="Times New Roman"/>
          <w:color w:val="000000"/>
          <w:sz w:val="28"/>
          <w:szCs w:val="28"/>
        </w:rPr>
      </w:pPr>
    </w:p>
    <w:p w:rsidR="00B12FFC" w:rsidRPr="00B84047" w:rsidRDefault="00B12FFC" w:rsidP="00D41CFA">
      <w:pPr>
        <w:spacing w:after="0" w:line="240" w:lineRule="auto"/>
        <w:rPr>
          <w:rFonts w:ascii="Times New Roman" w:hAnsi="Times New Roman" w:cs="Times New Roman"/>
          <w:color w:val="000000"/>
          <w:sz w:val="24"/>
          <w:szCs w:val="24"/>
        </w:rPr>
      </w:pPr>
    </w:p>
    <w:p w:rsidR="00B12FFC" w:rsidRPr="00B84047" w:rsidRDefault="00B12FFC" w:rsidP="00D41CFA">
      <w:pPr>
        <w:spacing w:after="0" w:line="240" w:lineRule="auto"/>
        <w:rPr>
          <w:rFonts w:ascii="Times New Roman" w:hAnsi="Times New Roman" w:cs="Times New Roman"/>
          <w:color w:val="000000"/>
          <w:sz w:val="24"/>
          <w:szCs w:val="24"/>
        </w:rPr>
      </w:pPr>
    </w:p>
    <w:p w:rsidR="00B12FFC" w:rsidRPr="00B84047" w:rsidRDefault="00B12FFC" w:rsidP="00D41CFA">
      <w:pPr>
        <w:spacing w:after="0" w:line="240" w:lineRule="auto"/>
        <w:rPr>
          <w:rFonts w:ascii="Times New Roman" w:hAnsi="Times New Roman" w:cs="Times New Roman"/>
          <w:sz w:val="24"/>
          <w:szCs w:val="24"/>
        </w:rPr>
      </w:pPr>
      <w:r w:rsidRPr="00B84047">
        <w:rPr>
          <w:rFonts w:ascii="Times New Roman" w:hAnsi="Times New Roman" w:cs="Times New Roman"/>
          <w:color w:val="000000"/>
          <w:sz w:val="24"/>
          <w:szCs w:val="24"/>
        </w:rPr>
        <w:t>Разослано:правительству области, администрации района, прокуратуре района,  КСП, редакции газеты «Маяк», на сайт, в дело.</w:t>
      </w:r>
    </w:p>
    <w:sectPr w:rsidR="00B12FFC" w:rsidRPr="00B84047" w:rsidSect="00522DE0">
      <w:pgSz w:w="11906" w:h="16838"/>
      <w:pgMar w:top="1134" w:right="850" w:bottom="1134" w:left="1276"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2A7" w:rsidRDefault="00F612A7" w:rsidP="006E1855">
      <w:pPr>
        <w:spacing w:after="0" w:line="240" w:lineRule="auto"/>
      </w:pPr>
      <w:r>
        <w:separator/>
      </w:r>
    </w:p>
  </w:endnote>
  <w:endnote w:type="continuationSeparator" w:id="0">
    <w:p w:rsidR="00F612A7" w:rsidRDefault="00F612A7" w:rsidP="006E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2A7" w:rsidRDefault="00F612A7" w:rsidP="006E1855">
      <w:pPr>
        <w:spacing w:after="0" w:line="240" w:lineRule="auto"/>
      </w:pPr>
      <w:r>
        <w:separator/>
      </w:r>
    </w:p>
  </w:footnote>
  <w:footnote w:type="continuationSeparator" w:id="0">
    <w:p w:rsidR="00F612A7" w:rsidRDefault="00F612A7" w:rsidP="006E1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B1C"/>
    <w:multiLevelType w:val="hybridMultilevel"/>
    <w:tmpl w:val="A40845E0"/>
    <w:lvl w:ilvl="0" w:tplc="1AFEDCF8">
      <w:start w:val="2"/>
      <w:numFmt w:val="bullet"/>
      <w:lvlText w:val="·"/>
      <w:lvlJc w:val="left"/>
      <w:pPr>
        <w:ind w:left="1360" w:hanging="432"/>
      </w:pPr>
      <w:rPr>
        <w:rFonts w:ascii="Times New Roman" w:eastAsia="Times New Roman" w:hAnsi="Times New Roman" w:hint="default"/>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 w15:restartNumberingAfterBreak="0">
    <w:nsid w:val="246331E6"/>
    <w:multiLevelType w:val="hybridMultilevel"/>
    <w:tmpl w:val="6810B1F8"/>
    <w:lvl w:ilvl="0" w:tplc="162E5B84">
      <w:start w:val="1"/>
      <w:numFmt w:val="decimal"/>
      <w:lvlText w:val="%1."/>
      <w:lvlJc w:val="left"/>
      <w:pPr>
        <w:ind w:left="1479"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9BB0775"/>
    <w:multiLevelType w:val="hybridMultilevel"/>
    <w:tmpl w:val="8A568744"/>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15:restartNumberingAfterBreak="0">
    <w:nsid w:val="7C8848DA"/>
    <w:multiLevelType w:val="hybridMultilevel"/>
    <w:tmpl w:val="24F41A08"/>
    <w:lvl w:ilvl="0" w:tplc="BCE404C8">
      <w:start w:val="1"/>
      <w:numFmt w:val="bullet"/>
      <w:lvlText w:val="-"/>
      <w:lvlJc w:val="left"/>
      <w:pPr>
        <w:ind w:left="1648" w:hanging="360"/>
      </w:pPr>
      <w:rPr>
        <w:rFonts w:ascii="SimSun" w:eastAsia="SimSun" w:hAnsi="SimSun" w:hint="eastAsia"/>
      </w:rPr>
    </w:lvl>
    <w:lvl w:ilvl="1" w:tplc="04190003">
      <w:start w:val="1"/>
      <w:numFmt w:val="bullet"/>
      <w:lvlText w:val="o"/>
      <w:lvlJc w:val="left"/>
      <w:pPr>
        <w:ind w:left="2368" w:hanging="360"/>
      </w:pPr>
      <w:rPr>
        <w:rFonts w:ascii="Courier New" w:hAnsi="Courier New" w:cs="Courier New" w:hint="default"/>
      </w:rPr>
    </w:lvl>
    <w:lvl w:ilvl="2" w:tplc="04190005">
      <w:start w:val="1"/>
      <w:numFmt w:val="bullet"/>
      <w:lvlText w:val=""/>
      <w:lvlJc w:val="left"/>
      <w:pPr>
        <w:ind w:left="3088" w:hanging="360"/>
      </w:pPr>
      <w:rPr>
        <w:rFonts w:ascii="Wingdings" w:hAnsi="Wingdings" w:cs="Wingdings" w:hint="default"/>
      </w:rPr>
    </w:lvl>
    <w:lvl w:ilvl="3" w:tplc="04190001">
      <w:start w:val="1"/>
      <w:numFmt w:val="bullet"/>
      <w:lvlText w:val=""/>
      <w:lvlJc w:val="left"/>
      <w:pPr>
        <w:ind w:left="3808" w:hanging="360"/>
      </w:pPr>
      <w:rPr>
        <w:rFonts w:ascii="Symbol" w:hAnsi="Symbol" w:cs="Symbol" w:hint="default"/>
      </w:rPr>
    </w:lvl>
    <w:lvl w:ilvl="4" w:tplc="04190003">
      <w:start w:val="1"/>
      <w:numFmt w:val="bullet"/>
      <w:lvlText w:val="o"/>
      <w:lvlJc w:val="left"/>
      <w:pPr>
        <w:ind w:left="4528" w:hanging="360"/>
      </w:pPr>
      <w:rPr>
        <w:rFonts w:ascii="Courier New" w:hAnsi="Courier New" w:cs="Courier New" w:hint="default"/>
      </w:rPr>
    </w:lvl>
    <w:lvl w:ilvl="5" w:tplc="04190005">
      <w:start w:val="1"/>
      <w:numFmt w:val="bullet"/>
      <w:lvlText w:val=""/>
      <w:lvlJc w:val="left"/>
      <w:pPr>
        <w:ind w:left="5248" w:hanging="360"/>
      </w:pPr>
      <w:rPr>
        <w:rFonts w:ascii="Wingdings" w:hAnsi="Wingdings" w:cs="Wingdings" w:hint="default"/>
      </w:rPr>
    </w:lvl>
    <w:lvl w:ilvl="6" w:tplc="04190001">
      <w:start w:val="1"/>
      <w:numFmt w:val="bullet"/>
      <w:lvlText w:val=""/>
      <w:lvlJc w:val="left"/>
      <w:pPr>
        <w:ind w:left="5968" w:hanging="360"/>
      </w:pPr>
      <w:rPr>
        <w:rFonts w:ascii="Symbol" w:hAnsi="Symbol" w:cs="Symbol" w:hint="default"/>
      </w:rPr>
    </w:lvl>
    <w:lvl w:ilvl="7" w:tplc="04190003">
      <w:start w:val="1"/>
      <w:numFmt w:val="bullet"/>
      <w:lvlText w:val="o"/>
      <w:lvlJc w:val="left"/>
      <w:pPr>
        <w:ind w:left="6688" w:hanging="360"/>
      </w:pPr>
      <w:rPr>
        <w:rFonts w:ascii="Courier New" w:hAnsi="Courier New" w:cs="Courier New" w:hint="default"/>
      </w:rPr>
    </w:lvl>
    <w:lvl w:ilvl="8" w:tplc="04190005">
      <w:start w:val="1"/>
      <w:numFmt w:val="bullet"/>
      <w:lvlText w:val=""/>
      <w:lvlJc w:val="left"/>
      <w:pPr>
        <w:ind w:left="7408" w:hanging="360"/>
      </w:pPr>
      <w:rPr>
        <w:rFonts w:ascii="Wingdings" w:hAnsi="Wingdings" w:cs="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A0F"/>
    <w:rsid w:val="00056416"/>
    <w:rsid w:val="0010432E"/>
    <w:rsid w:val="00105A13"/>
    <w:rsid w:val="001B5D9F"/>
    <w:rsid w:val="001C3B7A"/>
    <w:rsid w:val="002430F1"/>
    <w:rsid w:val="00265A0F"/>
    <w:rsid w:val="002C0EC0"/>
    <w:rsid w:val="003B1AE6"/>
    <w:rsid w:val="003B36E8"/>
    <w:rsid w:val="00482ADE"/>
    <w:rsid w:val="004931B8"/>
    <w:rsid w:val="00522DE0"/>
    <w:rsid w:val="006304E1"/>
    <w:rsid w:val="006E01B3"/>
    <w:rsid w:val="006E1855"/>
    <w:rsid w:val="00794CD0"/>
    <w:rsid w:val="007D6F9F"/>
    <w:rsid w:val="00816580"/>
    <w:rsid w:val="008572B3"/>
    <w:rsid w:val="00871476"/>
    <w:rsid w:val="008C76FC"/>
    <w:rsid w:val="009B0F5D"/>
    <w:rsid w:val="009C722D"/>
    <w:rsid w:val="00A03D90"/>
    <w:rsid w:val="00A525F7"/>
    <w:rsid w:val="00A77827"/>
    <w:rsid w:val="00AD705A"/>
    <w:rsid w:val="00AF1EAD"/>
    <w:rsid w:val="00B12FFC"/>
    <w:rsid w:val="00B47378"/>
    <w:rsid w:val="00B84047"/>
    <w:rsid w:val="00BB6029"/>
    <w:rsid w:val="00BE3CE0"/>
    <w:rsid w:val="00C024F7"/>
    <w:rsid w:val="00CE4015"/>
    <w:rsid w:val="00D1045B"/>
    <w:rsid w:val="00D41CFA"/>
    <w:rsid w:val="00D6435A"/>
    <w:rsid w:val="00D72BC8"/>
    <w:rsid w:val="00E3176E"/>
    <w:rsid w:val="00F049C4"/>
    <w:rsid w:val="00F612A7"/>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BB04E"/>
  <w15:docId w15:val="{2464CB1F-8DF2-40CA-9FAC-89837EB5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1B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caption">
    <w:name w:val="doccaption"/>
    <w:basedOn w:val="a0"/>
    <w:uiPriority w:val="99"/>
    <w:rsid w:val="00265A0F"/>
  </w:style>
  <w:style w:type="paragraph" w:styleId="a3">
    <w:name w:val="List Paragraph"/>
    <w:basedOn w:val="a"/>
    <w:uiPriority w:val="99"/>
    <w:qFormat/>
    <w:rsid w:val="00265A0F"/>
    <w:pPr>
      <w:ind w:left="720"/>
    </w:pPr>
  </w:style>
  <w:style w:type="table" w:styleId="a4">
    <w:name w:val="Table Grid"/>
    <w:basedOn w:val="a1"/>
    <w:uiPriority w:val="99"/>
    <w:rsid w:val="00BB602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uiPriority w:val="99"/>
    <w:rsid w:val="002C0EC0"/>
    <w:rPr>
      <w:color w:val="0000FF"/>
      <w:u w:val="single"/>
    </w:rPr>
  </w:style>
  <w:style w:type="paragraph" w:styleId="a6">
    <w:name w:val="header"/>
    <w:basedOn w:val="a"/>
    <w:link w:val="a7"/>
    <w:uiPriority w:val="99"/>
    <w:semiHidden/>
    <w:rsid w:val="006E185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6E1855"/>
  </w:style>
  <w:style w:type="paragraph" w:styleId="a8">
    <w:name w:val="footer"/>
    <w:basedOn w:val="a"/>
    <w:link w:val="a9"/>
    <w:uiPriority w:val="99"/>
    <w:semiHidden/>
    <w:rsid w:val="006E185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6E1855"/>
  </w:style>
  <w:style w:type="paragraph" w:styleId="aa">
    <w:name w:val="Normal (Web)"/>
    <w:basedOn w:val="a"/>
    <w:uiPriority w:val="99"/>
    <w:rsid w:val="00522DE0"/>
    <w:pPr>
      <w:spacing w:before="100" w:beforeAutospacing="1" w:after="100" w:afterAutospacing="1" w:line="240" w:lineRule="auto"/>
    </w:pPr>
    <w:rPr>
      <w:rFonts w:cs="Times New Roman"/>
      <w:sz w:val="24"/>
      <w:szCs w:val="24"/>
    </w:rPr>
  </w:style>
  <w:style w:type="character" w:styleId="ab">
    <w:name w:val="Strong"/>
    <w:uiPriority w:val="99"/>
    <w:qFormat/>
    <w:rsid w:val="00522DE0"/>
    <w:rPr>
      <w:b/>
      <w:bCs/>
    </w:rPr>
  </w:style>
  <w:style w:type="paragraph" w:styleId="ac">
    <w:name w:val="Balloon Text"/>
    <w:basedOn w:val="a"/>
    <w:link w:val="ad"/>
    <w:uiPriority w:val="99"/>
    <w:semiHidden/>
    <w:unhideWhenUsed/>
    <w:rsid w:val="002430F1"/>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2430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l.or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Степановка 2</cp:lastModifiedBy>
  <cp:revision>20</cp:revision>
  <cp:lastPrinted>2016-11-16T06:22:00Z</cp:lastPrinted>
  <dcterms:created xsi:type="dcterms:W3CDTF">2016-10-07T06:43:00Z</dcterms:created>
  <dcterms:modified xsi:type="dcterms:W3CDTF">2016-12-06T14:23:00Z</dcterms:modified>
</cp:coreProperties>
</file>