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FF225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</w:t>
            </w:r>
            <w:r w:rsidR="00406D76">
              <w:rPr>
                <w:b/>
                <w:bCs/>
                <w:sz w:val="28"/>
              </w:rPr>
              <w:t>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901E82" w:rsidRDefault="0012389A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8A535F" w:rsidRPr="00901E82">
              <w:rPr>
                <w:color w:val="000000" w:themeColor="text1"/>
                <w:sz w:val="28"/>
                <w:szCs w:val="28"/>
                <w:u w:val="single"/>
              </w:rPr>
              <w:t>.2019</w:t>
            </w:r>
            <w:r w:rsidR="00316C23" w:rsidRPr="00901E82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 w:rsidR="00FF2252">
              <w:rPr>
                <w:color w:val="000000" w:themeColor="text1"/>
                <w:sz w:val="28"/>
                <w:szCs w:val="28"/>
                <w:u w:val="single"/>
              </w:rPr>
              <w:t>16</w:t>
            </w:r>
            <w:r w:rsidR="00406D76" w:rsidRPr="00901E82">
              <w:rPr>
                <w:color w:val="000000" w:themeColor="text1"/>
                <w:sz w:val="28"/>
                <w:szCs w:val="28"/>
                <w:u w:val="single"/>
              </w:rPr>
              <w:t>п</w:t>
            </w:r>
          </w:p>
          <w:p w:rsidR="00406D76" w:rsidRDefault="00406D76">
            <w:pPr>
              <w:jc w:val="center"/>
            </w:pPr>
            <w:r>
              <w:t xml:space="preserve">с. </w:t>
            </w:r>
            <w:r w:rsidR="00FF2252">
              <w:t>Степановка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9213C5" w:rsidP="00406D76">
      <w:pPr>
        <w:rPr>
          <w:sz w:val="28"/>
          <w:szCs w:val="28"/>
        </w:rPr>
      </w:pPr>
      <w:r w:rsidRPr="009213C5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9213C5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9213C5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9213C5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</w:p>
    <w:p w:rsidR="004E7AA5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4E7AA5">
        <w:rPr>
          <w:sz w:val="28"/>
          <w:szCs w:val="28"/>
        </w:rPr>
        <w:t xml:space="preserve">программы 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>«Функционирование и развитие муниципальной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 xml:space="preserve"> службы муниципального образования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 xml:space="preserve"> </w:t>
      </w:r>
      <w:r w:rsidR="00FF2252">
        <w:rPr>
          <w:color w:val="000000"/>
          <w:sz w:val="28"/>
          <w:szCs w:val="28"/>
        </w:rPr>
        <w:t>Степановский</w:t>
      </w:r>
      <w:r w:rsidRPr="004E7AA5">
        <w:rPr>
          <w:color w:val="000000"/>
          <w:sz w:val="28"/>
          <w:szCs w:val="28"/>
        </w:rPr>
        <w:t xml:space="preserve"> сельсовет Ташлинского района</w:t>
      </w:r>
    </w:p>
    <w:p w:rsidR="004E7AA5" w:rsidRPr="0041405B" w:rsidRDefault="004E7AA5" w:rsidP="004E7AA5">
      <w:pPr>
        <w:rPr>
          <w:color w:val="000000"/>
          <w:sz w:val="18"/>
          <w:szCs w:val="18"/>
        </w:rPr>
      </w:pPr>
      <w:r w:rsidRPr="004E7AA5">
        <w:rPr>
          <w:color w:val="000000"/>
          <w:sz w:val="28"/>
          <w:szCs w:val="28"/>
        </w:rPr>
        <w:t xml:space="preserve"> Оренбургской области на 2017-2020 годы»</w:t>
      </w:r>
    </w:p>
    <w:p w:rsidR="00406D76" w:rsidRDefault="00406D76" w:rsidP="004E7AA5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FF2252" w:rsidRDefault="00FF2252" w:rsidP="00FF225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Степановского сельсовета от 15.05.2017 г. № 43п «Об </w:t>
      </w:r>
      <w:r>
        <w:rPr>
          <w:color w:val="000000"/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</w:t>
      </w:r>
      <w:r>
        <w:rPr>
          <w:sz w:val="28"/>
          <w:szCs w:val="28"/>
        </w:rPr>
        <w:t>»:</w:t>
      </w:r>
      <w:r>
        <w:rPr>
          <w:color w:val="000000"/>
          <w:sz w:val="28"/>
          <w:szCs w:val="28"/>
        </w:rPr>
        <w:t xml:space="preserve"> </w:t>
      </w:r>
    </w:p>
    <w:p w:rsidR="00406D76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22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1.Утвердить отчет о реализации муниципальной </w:t>
      </w:r>
      <w:r w:rsidRPr="004E7AA5">
        <w:rPr>
          <w:sz w:val="28"/>
          <w:szCs w:val="28"/>
        </w:rPr>
        <w:t xml:space="preserve">программы </w:t>
      </w:r>
      <w:r w:rsidR="004E7AA5" w:rsidRPr="004E7AA5">
        <w:rPr>
          <w:color w:val="000000"/>
          <w:sz w:val="28"/>
          <w:szCs w:val="28"/>
        </w:rPr>
        <w:t xml:space="preserve">«Функционирование и развитие муниципальной службы муниципального образования </w:t>
      </w:r>
      <w:r w:rsidR="00FF2252">
        <w:rPr>
          <w:color w:val="000000"/>
          <w:sz w:val="28"/>
          <w:szCs w:val="28"/>
        </w:rPr>
        <w:t xml:space="preserve">Степановский </w:t>
      </w:r>
      <w:r w:rsidR="004E7AA5" w:rsidRPr="004E7AA5">
        <w:rPr>
          <w:color w:val="000000"/>
          <w:sz w:val="28"/>
          <w:szCs w:val="28"/>
        </w:rPr>
        <w:t xml:space="preserve"> сельсовет Ташлинского района Оренбургской области на 2017-2020 годы»</w:t>
      </w:r>
      <w:r>
        <w:rPr>
          <w:b/>
          <w:bCs/>
          <w:sz w:val="28"/>
          <w:szCs w:val="28"/>
        </w:rPr>
        <w:t>,</w:t>
      </w:r>
      <w:r w:rsidR="00FF2252">
        <w:rPr>
          <w:b/>
          <w:bCs/>
          <w:sz w:val="28"/>
          <w:szCs w:val="28"/>
        </w:rPr>
        <w:t xml:space="preserve"> </w:t>
      </w:r>
      <w:r w:rsidR="00316C23">
        <w:rPr>
          <w:sz w:val="28"/>
          <w:szCs w:val="28"/>
        </w:rPr>
        <w:t xml:space="preserve"> согласно приложению 1,2</w:t>
      </w:r>
      <w:r w:rsidR="0012389A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406D76" w:rsidRDefault="00FF2252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6D76">
        <w:rPr>
          <w:sz w:val="28"/>
          <w:szCs w:val="28"/>
        </w:rPr>
        <w:t xml:space="preserve">2.Постановление вступает в силу  со дня </w:t>
      </w:r>
      <w:r w:rsidR="0012389A">
        <w:rPr>
          <w:sz w:val="28"/>
          <w:szCs w:val="28"/>
        </w:rPr>
        <w:t>подписания и подлежит обнародованию</w:t>
      </w:r>
      <w:r w:rsidR="00406D76">
        <w:rPr>
          <w:sz w:val="28"/>
          <w:szCs w:val="28"/>
        </w:rPr>
        <w:t>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845E23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  <w:r w:rsidR="00FF225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FF2252">
        <w:rPr>
          <w:sz w:val="28"/>
          <w:szCs w:val="28"/>
        </w:rPr>
        <w:t>А.Д.Бикметов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12389A" w:rsidRDefault="003D6B2B" w:rsidP="0012389A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администрации </w:t>
      </w:r>
      <w:r w:rsidR="00FF2252">
        <w:rPr>
          <w:rFonts w:ascii="Times New Roman" w:hAnsi="Times New Roman" w:cs="Times New Roman"/>
          <w:sz w:val="28"/>
          <w:szCs w:val="28"/>
        </w:rPr>
        <w:t xml:space="preserve">Степановский  </w:t>
      </w:r>
      <w:r>
        <w:rPr>
          <w:rFonts w:ascii="Times New Roman" w:hAnsi="Times New Roman" w:cs="Times New Roman"/>
          <w:sz w:val="28"/>
          <w:szCs w:val="28"/>
        </w:rPr>
        <w:t xml:space="preserve">сельсовет  </w:t>
      </w:r>
    </w:p>
    <w:p w:rsidR="003D6B2B" w:rsidRDefault="003D6B2B" w:rsidP="00FA4263">
      <w:pPr>
        <w:pStyle w:val="ConsPlusNormal0"/>
        <w:widowControl/>
        <w:tabs>
          <w:tab w:val="left" w:pos="10348"/>
        </w:tabs>
        <w:ind w:left="8789" w:firstLine="1559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2389A">
        <w:rPr>
          <w:rFonts w:ascii="Times New Roman" w:hAnsi="Times New Roman" w:cs="Times New Roman"/>
          <w:sz w:val="28"/>
          <w:szCs w:val="28"/>
        </w:rPr>
        <w:t>28.02</w:t>
      </w:r>
      <w:r w:rsidRPr="00901E82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8A535F" w:rsidRPr="00901E8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01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1238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22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15DE9" w:rsidRPr="00901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1E8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A4263">
        <w:rPr>
          <w:b/>
        </w:rPr>
        <w:t xml:space="preserve">                                                    </w:t>
      </w:r>
    </w:p>
    <w:p w:rsidR="00F73B6F" w:rsidRDefault="00F73B6F" w:rsidP="003D6B2B"/>
    <w:p w:rsidR="00FA4263" w:rsidRPr="00B6721F" w:rsidRDefault="00FA4263" w:rsidP="00FA4263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FA4263" w:rsidRPr="00B6721F" w:rsidRDefault="00FA4263" w:rsidP="0012389A">
      <w:pPr>
        <w:shd w:val="clear" w:color="auto" w:fill="FFFFFF"/>
        <w:spacing w:line="322" w:lineRule="exact"/>
        <w:ind w:left="3936" w:right="3343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12389A">
        <w:rPr>
          <w:rStyle w:val="20"/>
        </w:rPr>
        <w:t>2018</w:t>
      </w:r>
      <w:r w:rsidRPr="00B6721F">
        <w:rPr>
          <w:b/>
          <w:sz w:val="28"/>
          <w:szCs w:val="28"/>
        </w:rPr>
        <w:t xml:space="preserve">  год</w:t>
      </w:r>
    </w:p>
    <w:p w:rsidR="00FA4263" w:rsidRDefault="00FA4263" w:rsidP="00FA4263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FA4263" w:rsidTr="0012389A">
        <w:trPr>
          <w:trHeight w:hRule="exact" w:val="67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FA4263" w:rsidRDefault="00FA4263" w:rsidP="00D313AB">
            <w:pPr>
              <w:spacing w:line="276" w:lineRule="auto"/>
              <w:jc w:val="center"/>
            </w:pPr>
          </w:p>
          <w:p w:rsidR="00FA4263" w:rsidRDefault="00FA4263" w:rsidP="00D313AB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FA4263" w:rsidRDefault="00FA4263" w:rsidP="00D313AB">
            <w:pPr>
              <w:spacing w:line="276" w:lineRule="auto"/>
              <w:jc w:val="center"/>
            </w:pPr>
          </w:p>
          <w:p w:rsidR="00FA4263" w:rsidRDefault="00FA4263" w:rsidP="00D313AB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FA4263" w:rsidRDefault="00FA4263" w:rsidP="00D313AB">
            <w:pPr>
              <w:spacing w:line="276" w:lineRule="auto"/>
              <w:jc w:val="center"/>
            </w:pPr>
          </w:p>
          <w:p w:rsidR="00FA4263" w:rsidRDefault="00FA4263" w:rsidP="00D313AB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FA4263" w:rsidTr="00D313AB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Default="00FA4263" w:rsidP="00D313AB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Default="00FA4263" w:rsidP="00D313AB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Default="00FA4263" w:rsidP="00D313A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FA4263" w:rsidTr="00D313AB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CC383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</w:rPr>
              <w:t>10</w:t>
            </w:r>
          </w:p>
        </w:tc>
      </w:tr>
      <w:tr w:rsidR="00FA4263" w:rsidTr="00D313AB">
        <w:trPr>
          <w:trHeight w:hRule="exact" w:val="14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Pr="000343E1" w:rsidRDefault="00FA4263" w:rsidP="00D313AB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0343E1">
              <w:rPr>
                <w:b/>
                <w:bCs/>
                <w:spacing w:val="-18"/>
              </w:rPr>
              <w:t xml:space="preserve">Муниципальная </w:t>
            </w:r>
            <w:r w:rsidRPr="000343E1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Pr="000343E1" w:rsidRDefault="00FA4263" w:rsidP="00FF2252">
            <w:pPr>
              <w:rPr>
                <w:b/>
                <w:sz w:val="18"/>
                <w:szCs w:val="18"/>
              </w:rPr>
            </w:pPr>
            <w:r w:rsidRPr="000343E1">
              <w:rPr>
                <w:b/>
                <w:color w:val="000000"/>
                <w:sz w:val="18"/>
                <w:szCs w:val="18"/>
              </w:rPr>
              <w:t xml:space="preserve">«Функционирование и развитие муниципальной службы муниципального образования </w:t>
            </w:r>
            <w:r w:rsidR="00FF2252">
              <w:rPr>
                <w:b/>
                <w:color w:val="000000"/>
                <w:sz w:val="18"/>
                <w:szCs w:val="18"/>
              </w:rPr>
              <w:t>Степанов</w:t>
            </w:r>
            <w:r w:rsidRPr="000343E1">
              <w:rPr>
                <w:b/>
                <w:color w:val="000000"/>
                <w:sz w:val="18"/>
                <w:szCs w:val="18"/>
              </w:rPr>
              <w:t>ский сельсовет Ташлинского района Оренбургской области на 2017-2020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Pr="000343E1" w:rsidRDefault="00FA4263" w:rsidP="00D313A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 w:rsidRPr="000343E1">
              <w:rPr>
                <w:b/>
                <w:bCs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456CAC" w:rsidRDefault="00FA4263" w:rsidP="00D313AB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1000000000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</w:rPr>
              <w:t>848,6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</w:rPr>
              <w:t>1372,5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</w:rPr>
              <w:t>1372,5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</w:rPr>
              <w:t>1372,2</w:t>
            </w:r>
          </w:p>
        </w:tc>
      </w:tr>
      <w:tr w:rsidR="00FA4263" w:rsidTr="00D313AB">
        <w:trPr>
          <w:trHeight w:hRule="exact" w:val="8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Pr="001208F8" w:rsidRDefault="00FA4263" w:rsidP="00D313AB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  <w:spacing w:val="-15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Pr="001208F8" w:rsidRDefault="00FA4263" w:rsidP="00FF225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Функционирование высшего должностного лица муниципального образования </w:t>
            </w:r>
            <w:r w:rsidR="00FF2252">
              <w:rPr>
                <w:color w:val="000000"/>
                <w:sz w:val="18"/>
                <w:szCs w:val="18"/>
              </w:rPr>
              <w:t>Степано</w:t>
            </w:r>
            <w:r>
              <w:rPr>
                <w:color w:val="000000"/>
                <w:sz w:val="18"/>
                <w:szCs w:val="18"/>
              </w:rPr>
              <w:t>вский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hd w:val="clear" w:color="auto" w:fill="FFFFFF"/>
              <w:jc w:val="center"/>
              <w:rPr>
                <w:bCs/>
              </w:rPr>
            </w:pPr>
            <w:r w:rsidRPr="000343E1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343E1">
              <w:rPr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343E1">
              <w:rPr>
                <w:bCs/>
              </w:rPr>
              <w:t>1000410010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hd w:val="clear" w:color="auto" w:fill="FFFFFF"/>
              <w:jc w:val="center"/>
            </w:pPr>
            <w:r w:rsidRPr="000343E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jc w:val="center"/>
            </w:pPr>
            <w:r w:rsidRPr="000343E1"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jc w:val="center"/>
            </w:pPr>
            <w:r w:rsidRPr="000343E1">
              <w:t>291,6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jc w:val="center"/>
            </w:pPr>
            <w:r w:rsidRPr="000343E1">
              <w:t>291,5</w:t>
            </w:r>
          </w:p>
        </w:tc>
      </w:tr>
      <w:tr w:rsidR="00FA4263" w:rsidTr="00D313AB">
        <w:trPr>
          <w:trHeight w:hRule="exact" w:val="1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Pr="001208F8" w:rsidRDefault="00FA4263" w:rsidP="00D313AB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  <w:spacing w:val="-15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Pr="001208F8" w:rsidRDefault="00FA4263" w:rsidP="00FF2252">
            <w:pPr>
              <w:rPr>
                <w:sz w:val="18"/>
                <w:szCs w:val="18"/>
              </w:rPr>
            </w:pPr>
            <w:r w:rsidRPr="001208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Создание условий для осуществления деятельности муниципальных служащих в администрации муниципального образования </w:t>
            </w:r>
            <w:r w:rsidR="00FF2252">
              <w:rPr>
                <w:color w:val="000000"/>
                <w:sz w:val="18"/>
                <w:szCs w:val="18"/>
              </w:rPr>
              <w:t>Степанов</w:t>
            </w:r>
            <w:r>
              <w:rPr>
                <w:color w:val="000000"/>
                <w:sz w:val="18"/>
                <w:szCs w:val="18"/>
              </w:rPr>
              <w:t>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hd w:val="clear" w:color="auto" w:fill="FFFFFF"/>
              <w:jc w:val="center"/>
              <w:rPr>
                <w:bCs/>
              </w:rPr>
            </w:pPr>
            <w:r w:rsidRPr="000343E1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343E1">
              <w:rPr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343E1">
              <w:rPr>
                <w:bCs/>
              </w:rPr>
              <w:t>1000110030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hd w:val="clear" w:color="auto" w:fill="FFFFFF"/>
              <w:jc w:val="center"/>
            </w:pPr>
            <w:r w:rsidRPr="000343E1">
              <w:t>848,6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jc w:val="center"/>
            </w:pPr>
            <w:r w:rsidRPr="000343E1">
              <w:t>1065,2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jc w:val="center"/>
            </w:pPr>
            <w:r w:rsidRPr="000343E1">
              <w:t>1065,2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jc w:val="center"/>
            </w:pPr>
            <w:r w:rsidRPr="000343E1">
              <w:t>1065,1</w:t>
            </w:r>
          </w:p>
        </w:tc>
      </w:tr>
      <w:tr w:rsidR="00FA4263" w:rsidTr="00D313AB">
        <w:trPr>
          <w:trHeight w:hRule="exact" w:val="14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Pr="001208F8" w:rsidRDefault="00FA4263" w:rsidP="00D313AB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  <w:spacing w:val="-15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Pr="001208F8" w:rsidRDefault="00FA4263" w:rsidP="00D313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стимулов, способствующих сохранению высококвалифицированного кадрового состава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63" w:rsidRPr="000343E1" w:rsidRDefault="00FA4263" w:rsidP="00D313AB">
            <w:pPr>
              <w:shd w:val="clear" w:color="auto" w:fill="FFFFFF"/>
              <w:spacing w:line="276" w:lineRule="auto"/>
              <w:jc w:val="center"/>
            </w:pPr>
            <w:r w:rsidRPr="000343E1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hd w:val="clear" w:color="auto" w:fill="FFFFFF"/>
              <w:spacing w:line="276" w:lineRule="auto"/>
              <w:ind w:left="235"/>
              <w:jc w:val="center"/>
            </w:pPr>
            <w:r w:rsidRPr="000343E1">
              <w:rPr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0343E1" w:rsidRDefault="00FA4263" w:rsidP="00D313AB">
            <w:pPr>
              <w:shd w:val="clear" w:color="auto" w:fill="FFFFFF"/>
              <w:spacing w:line="276" w:lineRule="auto"/>
              <w:ind w:left="302"/>
              <w:jc w:val="center"/>
            </w:pPr>
            <w:r w:rsidRPr="000343E1">
              <w:rPr>
                <w:bCs/>
              </w:rPr>
              <w:t>1000310032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63" w:rsidRPr="000343E1" w:rsidRDefault="00FA4263" w:rsidP="00D313AB">
            <w:pPr>
              <w:shd w:val="clear" w:color="auto" w:fill="FFFFFF"/>
              <w:spacing w:line="276" w:lineRule="auto"/>
              <w:jc w:val="center"/>
            </w:pPr>
            <w:r w:rsidRPr="000343E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63" w:rsidRPr="000343E1" w:rsidRDefault="00FA4263" w:rsidP="00D313AB">
            <w:pPr>
              <w:shd w:val="clear" w:color="auto" w:fill="FFFFFF"/>
              <w:spacing w:line="276" w:lineRule="auto"/>
              <w:jc w:val="center"/>
            </w:pPr>
            <w:r w:rsidRPr="000343E1"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63" w:rsidRPr="000343E1" w:rsidRDefault="00FA4263" w:rsidP="00D313AB">
            <w:pPr>
              <w:shd w:val="clear" w:color="auto" w:fill="FFFFFF"/>
              <w:spacing w:line="276" w:lineRule="auto"/>
              <w:jc w:val="center"/>
            </w:pPr>
            <w:r w:rsidRPr="000343E1">
              <w:t>15,7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263" w:rsidRPr="000343E1" w:rsidRDefault="00FA4263" w:rsidP="00D313AB">
            <w:pPr>
              <w:shd w:val="clear" w:color="auto" w:fill="FFFFFF"/>
              <w:spacing w:line="276" w:lineRule="auto"/>
              <w:jc w:val="center"/>
            </w:pPr>
            <w:r w:rsidRPr="000343E1">
              <w:t>15,6</w:t>
            </w:r>
          </w:p>
        </w:tc>
      </w:tr>
    </w:tbl>
    <w:p w:rsidR="00F73B6F" w:rsidRDefault="00F73B6F" w:rsidP="003D6B2B"/>
    <w:p w:rsidR="00DC2E16" w:rsidRDefault="00762F23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3D6B2B">
        <w:rPr>
          <w:sz w:val="28"/>
          <w:szCs w:val="28"/>
        </w:rPr>
        <w:t>Приложение 2</w:t>
      </w:r>
    </w:p>
    <w:p w:rsidR="00DC2E16" w:rsidRDefault="003D6B2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  <w:r w:rsidR="00762F23">
        <w:rPr>
          <w:sz w:val="28"/>
          <w:szCs w:val="28"/>
        </w:rPr>
        <w:t xml:space="preserve">                  </w:t>
      </w:r>
      <w:r w:rsidR="000C6F2C">
        <w:rPr>
          <w:sz w:val="28"/>
          <w:szCs w:val="28"/>
        </w:rPr>
        <w:t xml:space="preserve">             </w:t>
      </w:r>
    </w:p>
    <w:p w:rsidR="0012389A" w:rsidRDefault="000C6F2C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2252">
        <w:rPr>
          <w:sz w:val="28"/>
          <w:szCs w:val="28"/>
        </w:rPr>
        <w:t>Степанов</w:t>
      </w:r>
      <w:r w:rsidR="003D6B2B">
        <w:rPr>
          <w:sz w:val="28"/>
          <w:szCs w:val="28"/>
        </w:rPr>
        <w:t>ский сельсовет</w:t>
      </w:r>
      <w:r w:rsidR="00762F23">
        <w:rPr>
          <w:sz w:val="28"/>
          <w:szCs w:val="28"/>
        </w:rPr>
        <w:t xml:space="preserve">  </w:t>
      </w:r>
      <w:r w:rsidR="003D6B2B">
        <w:rPr>
          <w:sz w:val="28"/>
          <w:szCs w:val="28"/>
        </w:rPr>
        <w:t xml:space="preserve"> </w:t>
      </w:r>
    </w:p>
    <w:p w:rsidR="003D6B2B" w:rsidRPr="00FA4263" w:rsidRDefault="003D6B2B" w:rsidP="00DC2E16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263">
        <w:rPr>
          <w:color w:val="000000" w:themeColor="text1"/>
          <w:sz w:val="28"/>
          <w:szCs w:val="28"/>
        </w:rPr>
        <w:t xml:space="preserve">от </w:t>
      </w:r>
      <w:r w:rsidR="0012389A">
        <w:rPr>
          <w:color w:val="000000" w:themeColor="text1"/>
          <w:sz w:val="28"/>
          <w:szCs w:val="28"/>
        </w:rPr>
        <w:t xml:space="preserve"> 28.02</w:t>
      </w:r>
      <w:r w:rsidRPr="00FA4263">
        <w:rPr>
          <w:color w:val="000000" w:themeColor="text1"/>
          <w:sz w:val="28"/>
          <w:szCs w:val="28"/>
        </w:rPr>
        <w:t>.201</w:t>
      </w:r>
      <w:r w:rsidR="008A535F" w:rsidRPr="00FA4263">
        <w:rPr>
          <w:color w:val="000000" w:themeColor="text1"/>
          <w:sz w:val="28"/>
          <w:szCs w:val="28"/>
        </w:rPr>
        <w:t>9</w:t>
      </w:r>
      <w:r w:rsidRPr="00FA4263">
        <w:rPr>
          <w:color w:val="000000" w:themeColor="text1"/>
          <w:sz w:val="28"/>
          <w:szCs w:val="28"/>
        </w:rPr>
        <w:t xml:space="preserve"> г № </w:t>
      </w:r>
      <w:r w:rsidR="0012389A">
        <w:rPr>
          <w:color w:val="000000" w:themeColor="text1"/>
          <w:sz w:val="28"/>
          <w:szCs w:val="28"/>
        </w:rPr>
        <w:t>1</w:t>
      </w:r>
      <w:r w:rsidR="00FF2252">
        <w:rPr>
          <w:color w:val="000000" w:themeColor="text1"/>
          <w:sz w:val="28"/>
          <w:szCs w:val="28"/>
        </w:rPr>
        <w:t>6</w:t>
      </w:r>
      <w:r w:rsidRPr="00FA4263">
        <w:rPr>
          <w:color w:val="000000" w:themeColor="text1"/>
          <w:sz w:val="28"/>
          <w:szCs w:val="28"/>
        </w:rPr>
        <w:t xml:space="preserve"> п</w:t>
      </w:r>
    </w:p>
    <w:p w:rsidR="003D6B2B" w:rsidRPr="001208F8" w:rsidRDefault="003D6B2B" w:rsidP="003D6B2B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1208F8">
        <w:rPr>
          <w:b/>
          <w:bCs/>
          <w:sz w:val="28"/>
          <w:szCs w:val="28"/>
        </w:rPr>
        <w:t xml:space="preserve">СВЕДЕНИЯ                                           </w:t>
      </w:r>
    </w:p>
    <w:p w:rsidR="003D6B2B" w:rsidRDefault="003D6B2B" w:rsidP="000C6F2C">
      <w:pPr>
        <w:pStyle w:val="ConsPlusNormal0"/>
        <w:widowControl/>
        <w:ind w:right="4110" w:firstLine="0"/>
        <w:jc w:val="center"/>
        <w:rPr>
          <w:sz w:val="2"/>
          <w:szCs w:val="2"/>
        </w:rPr>
      </w:pPr>
      <w:r w:rsidRPr="001208F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1208F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1208F8">
        <w:rPr>
          <w:rFonts w:ascii="Times New Roman" w:hAnsi="Times New Roman" w:cs="Times New Roman"/>
          <w:b/>
          <w:sz w:val="28"/>
          <w:szCs w:val="28"/>
        </w:rPr>
        <w:t xml:space="preserve">«Функционирование и развитие муниципальной службы муниципального образования  </w:t>
      </w:r>
      <w:r w:rsidR="00FF2252">
        <w:rPr>
          <w:rFonts w:ascii="Times New Roman" w:hAnsi="Times New Roman" w:cs="Times New Roman"/>
          <w:b/>
          <w:sz w:val="28"/>
          <w:szCs w:val="28"/>
        </w:rPr>
        <w:t>Степано</w:t>
      </w:r>
      <w:r w:rsidRPr="001208F8">
        <w:rPr>
          <w:rFonts w:ascii="Times New Roman" w:hAnsi="Times New Roman" w:cs="Times New Roman"/>
          <w:b/>
          <w:sz w:val="28"/>
          <w:szCs w:val="28"/>
        </w:rPr>
        <w:t>вский  сельсовет Ташлинского района Оренбургской области на 2017-2020 годы»</w:t>
      </w:r>
      <w:r w:rsidR="0057431C" w:rsidRPr="001208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B2B" w:rsidRPr="00762F1F" w:rsidRDefault="003D6B2B" w:rsidP="003D6B2B">
      <w:pPr>
        <w:shd w:val="clear" w:color="auto" w:fill="FFFFFF"/>
        <w:ind w:left="53"/>
        <w:jc w:val="center"/>
      </w:pPr>
    </w:p>
    <w:tbl>
      <w:tblPr>
        <w:tblW w:w="15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9"/>
        <w:gridCol w:w="21"/>
        <w:gridCol w:w="29"/>
        <w:gridCol w:w="5185"/>
        <w:gridCol w:w="12"/>
        <w:gridCol w:w="1547"/>
        <w:gridCol w:w="12"/>
        <w:gridCol w:w="1607"/>
        <w:gridCol w:w="80"/>
        <w:gridCol w:w="1954"/>
        <w:gridCol w:w="28"/>
        <w:gridCol w:w="17"/>
        <w:gridCol w:w="1230"/>
        <w:gridCol w:w="21"/>
        <w:gridCol w:w="1217"/>
        <w:gridCol w:w="1564"/>
      </w:tblGrid>
      <w:tr w:rsidR="003D6B2B" w:rsidRPr="00762F1F" w:rsidTr="0012389A">
        <w:trPr>
          <w:trHeight w:val="113"/>
        </w:trPr>
        <w:tc>
          <w:tcPr>
            <w:tcW w:w="959" w:type="dxa"/>
            <w:gridSpan w:val="3"/>
            <w:vMerge w:val="restart"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D6B2B" w:rsidRPr="00762F1F" w:rsidRDefault="003D6B2B" w:rsidP="00057C2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  <w:vMerge w:val="restart"/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66" w:type="dxa"/>
            <w:gridSpan w:val="9"/>
            <w:tcBorders>
              <w:bottom w:val="nil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3D6B2B" w:rsidRPr="00762F1F" w:rsidRDefault="0012389A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Обоснован.</w:t>
            </w:r>
          </w:p>
        </w:tc>
      </w:tr>
      <w:tr w:rsidR="003D6B2B" w:rsidRPr="00762F1F" w:rsidTr="0012389A">
        <w:trPr>
          <w:trHeight w:val="503"/>
        </w:trPr>
        <w:tc>
          <w:tcPr>
            <w:tcW w:w="959" w:type="dxa"/>
            <w:gridSpan w:val="3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3D6B2B" w:rsidRPr="00762F1F" w:rsidRDefault="00AA60F3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D6B2B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(индикатора)на конец отчетного года(при наличии)</w:t>
            </w:r>
          </w:p>
        </w:tc>
      </w:tr>
      <w:tr w:rsidR="003D6B2B" w:rsidRPr="00762F1F" w:rsidTr="0012389A">
        <w:trPr>
          <w:trHeight w:val="861"/>
        </w:trPr>
        <w:tc>
          <w:tcPr>
            <w:tcW w:w="959" w:type="dxa"/>
            <w:gridSpan w:val="3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12389A">
        <w:tc>
          <w:tcPr>
            <w:tcW w:w="959" w:type="dxa"/>
            <w:gridSpan w:val="3"/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gridSpan w:val="3"/>
            <w:tcBorders>
              <w:bottom w:val="single" w:sz="4" w:space="0" w:color="auto"/>
            </w:tcBorders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gridSpan w:val="2"/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</w:tcBorders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6B2B" w:rsidRPr="00762F1F" w:rsidTr="0012389A">
        <w:tc>
          <w:tcPr>
            <w:tcW w:w="12652" w:type="dxa"/>
            <w:gridSpan w:val="14"/>
            <w:tcBorders>
              <w:top w:val="nil"/>
              <w:right w:val="single" w:sz="4" w:space="0" w:color="auto"/>
            </w:tcBorders>
          </w:tcPr>
          <w:p w:rsidR="003D6B2B" w:rsidRPr="00505C8B" w:rsidRDefault="003D6B2B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муниципальных правовых актов  по вопросам муниципальной службы</w:t>
            </w:r>
          </w:p>
          <w:p w:rsidR="003D6B2B" w:rsidRPr="00505C8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right w:val="single" w:sz="4" w:space="0" w:color="auto"/>
            </w:tcBorders>
          </w:tcPr>
          <w:p w:rsidR="003D6B2B" w:rsidRPr="00505C8B" w:rsidRDefault="003D6B2B" w:rsidP="00057C2E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right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12389A">
        <w:tc>
          <w:tcPr>
            <w:tcW w:w="959" w:type="dxa"/>
            <w:gridSpan w:val="3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85" w:type="dxa"/>
          </w:tcPr>
          <w:p w:rsidR="003D6B2B" w:rsidRPr="00A521E9" w:rsidRDefault="003D6B2B" w:rsidP="00057C2E">
            <w:pPr>
              <w:shd w:val="clear" w:color="auto" w:fill="FFFFFF"/>
              <w:rPr>
                <w:sz w:val="28"/>
                <w:szCs w:val="28"/>
              </w:rPr>
            </w:pPr>
            <w:r>
              <w:t xml:space="preserve">Доля устраненных из числа </w:t>
            </w:r>
            <w:r w:rsidRPr="00A521E9">
              <w:t xml:space="preserve"> выявленных нарушений муниципальных правовых актов  в сфере муниципальной</w:t>
            </w:r>
            <w:r>
              <w:t xml:space="preserve"> службы</w:t>
            </w:r>
          </w:p>
        </w:tc>
        <w:tc>
          <w:tcPr>
            <w:tcW w:w="1559" w:type="dxa"/>
            <w:gridSpan w:val="2"/>
          </w:tcPr>
          <w:p w:rsidR="003D6B2B" w:rsidRPr="003A410B" w:rsidRDefault="003D6B2B" w:rsidP="00057C2E">
            <w:r>
              <w:t>%</w:t>
            </w:r>
          </w:p>
        </w:tc>
        <w:tc>
          <w:tcPr>
            <w:tcW w:w="1699" w:type="dxa"/>
            <w:gridSpan w:val="3"/>
          </w:tcPr>
          <w:p w:rsidR="003D6B2B" w:rsidRPr="003A410B" w:rsidRDefault="00762F23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3D6B2B" w:rsidRDefault="00762F23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6B2B" w:rsidRPr="003A410B" w:rsidRDefault="00762F23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3D6B2B" w:rsidRPr="003A410B" w:rsidRDefault="00762F23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12389A">
        <w:tc>
          <w:tcPr>
            <w:tcW w:w="959" w:type="dxa"/>
            <w:gridSpan w:val="3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11"/>
            <w:tcBorders>
              <w:right w:val="single" w:sz="4" w:space="0" w:color="auto"/>
            </w:tcBorders>
          </w:tcPr>
          <w:p w:rsidR="003D6B2B" w:rsidRPr="00505C8B" w:rsidRDefault="003D6B2B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 xml:space="preserve">              2. Создание условий для осуществления деятельности муниципальных служащих в администрации </w:t>
            </w:r>
          </w:p>
          <w:p w:rsidR="003D6B2B" w:rsidRPr="00505C8B" w:rsidRDefault="003D6B2B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 </w:t>
            </w:r>
            <w:r w:rsidR="00FF2252">
              <w:rPr>
                <w:rFonts w:ascii="Times New Roman" w:hAnsi="Times New Roman" w:cs="Times New Roman"/>
                <w:sz w:val="24"/>
                <w:szCs w:val="24"/>
              </w:rPr>
              <w:t>Степано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  <w:p w:rsidR="003D6B2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left w:val="single" w:sz="4" w:space="0" w:color="auto"/>
              <w:bottom w:val="nil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12389A">
        <w:tc>
          <w:tcPr>
            <w:tcW w:w="959" w:type="dxa"/>
            <w:gridSpan w:val="3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85" w:type="dxa"/>
          </w:tcPr>
          <w:p w:rsidR="003D6B2B" w:rsidRPr="00505C8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Доля рабочих мест соответствующих нормам и требованиям по охране труда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3D6B2B" w:rsidRDefault="003D6B2B" w:rsidP="00057C2E">
            <w:pPr>
              <w:jc w:val="center"/>
            </w:pPr>
            <w:r>
              <w:t>%</w:t>
            </w:r>
          </w:p>
        </w:tc>
        <w:tc>
          <w:tcPr>
            <w:tcW w:w="1699" w:type="dxa"/>
            <w:gridSpan w:val="3"/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</w:tcPr>
          <w:p w:rsidR="003D6B2B" w:rsidRDefault="0094342F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12389A">
        <w:trPr>
          <w:trHeight w:val="77"/>
        </w:trPr>
        <w:tc>
          <w:tcPr>
            <w:tcW w:w="959" w:type="dxa"/>
            <w:gridSpan w:val="3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  <w:gridSpan w:val="6"/>
            <w:tcBorders>
              <w:right w:val="nil"/>
            </w:tcBorders>
          </w:tcPr>
          <w:p w:rsidR="003D6B2B" w:rsidRDefault="003D6B2B" w:rsidP="0012389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7E28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управления муниципальной службой и повышение квалификации муниципальных служащих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031" w:type="dxa"/>
            <w:gridSpan w:val="7"/>
            <w:tcBorders>
              <w:top w:val="single" w:sz="4" w:space="0" w:color="auto"/>
              <w:left w:val="nil"/>
            </w:tcBorders>
          </w:tcPr>
          <w:p w:rsidR="003D6B2B" w:rsidRPr="003A410B" w:rsidRDefault="003D6B2B" w:rsidP="00057C2E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E16" w:rsidRPr="00762F1F" w:rsidTr="00DC2E16">
        <w:trPr>
          <w:trHeight w:val="1108"/>
        </w:trPr>
        <w:tc>
          <w:tcPr>
            <w:tcW w:w="930" w:type="dxa"/>
            <w:gridSpan w:val="2"/>
          </w:tcPr>
          <w:p w:rsidR="00DC2E16" w:rsidRPr="003A410B" w:rsidRDefault="00DC2E16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26" w:type="dxa"/>
            <w:gridSpan w:val="3"/>
          </w:tcPr>
          <w:p w:rsidR="00DC2E16" w:rsidRPr="00A521E9" w:rsidRDefault="00DC2E16" w:rsidP="00057C2E">
            <w:pPr>
              <w:shd w:val="clear" w:color="auto" w:fill="FFFFFF"/>
              <w:rPr>
                <w:sz w:val="28"/>
                <w:szCs w:val="28"/>
              </w:rPr>
            </w:pPr>
            <w:r w:rsidRPr="00A521E9">
              <w:t xml:space="preserve">Доля муниципальных служащих, прошедших повышение квалификации  </w:t>
            </w:r>
          </w:p>
          <w:p w:rsidR="00DC2E16" w:rsidRPr="003A410B" w:rsidRDefault="00DC2E16" w:rsidP="00057C2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DC2E16" w:rsidRDefault="00DC2E16" w:rsidP="00057C2E">
            <w:r>
              <w:t>%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DC2E16" w:rsidRPr="00762F23" w:rsidRDefault="00DC2E16" w:rsidP="00057C2E">
            <w:pPr>
              <w:jc w:val="center"/>
              <w:rPr>
                <w:sz w:val="24"/>
                <w:szCs w:val="24"/>
              </w:rPr>
            </w:pPr>
            <w:r w:rsidRPr="00762F23">
              <w:rPr>
                <w:sz w:val="24"/>
                <w:szCs w:val="24"/>
              </w:rPr>
              <w:t>66</w:t>
            </w:r>
          </w:p>
        </w:tc>
        <w:tc>
          <w:tcPr>
            <w:tcW w:w="2079" w:type="dxa"/>
            <w:gridSpan w:val="4"/>
            <w:tcBorders>
              <w:right w:val="single" w:sz="4" w:space="0" w:color="auto"/>
            </w:tcBorders>
          </w:tcPr>
          <w:p w:rsidR="00DC2E16" w:rsidRDefault="00DC2E16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DC2E16" w:rsidRPr="00CF51FD" w:rsidRDefault="00DC2E16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E16" w:rsidRPr="00CF51FD" w:rsidRDefault="00DC2E16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2E16" w:rsidRPr="00CF51FD" w:rsidRDefault="00DC2E16" w:rsidP="00DC2E1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DC2E16" w:rsidRPr="003A410B" w:rsidRDefault="00DC2E16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6B2B" w:rsidRPr="00762F1F" w:rsidTr="0012389A">
        <w:tc>
          <w:tcPr>
            <w:tcW w:w="909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4" w:type="dxa"/>
            <w:gridSpan w:val="15"/>
          </w:tcPr>
          <w:p w:rsidR="003D6B2B" w:rsidRPr="00A521E9" w:rsidRDefault="003D6B2B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</w:t>
            </w: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стимулов, способствующих сохранению высококвалифицированного </w:t>
            </w:r>
          </w:p>
          <w:p w:rsidR="003D6B2B" w:rsidRPr="00A521E9" w:rsidRDefault="003D6B2B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12389A">
        <w:tc>
          <w:tcPr>
            <w:tcW w:w="909" w:type="dxa"/>
          </w:tcPr>
          <w:p w:rsidR="003D6B2B" w:rsidRPr="0006393F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35" w:type="dxa"/>
            <w:gridSpan w:val="3"/>
          </w:tcPr>
          <w:p w:rsidR="003D6B2B" w:rsidRPr="003A410B" w:rsidRDefault="003D6B2B" w:rsidP="00057C2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21E9">
              <w:t>Доля муниципальных служащих имеющих стаж работы свыше 10 лет</w:t>
            </w:r>
          </w:p>
        </w:tc>
        <w:tc>
          <w:tcPr>
            <w:tcW w:w="1559" w:type="dxa"/>
            <w:gridSpan w:val="2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  <w:gridSpan w:val="3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</w:tcPr>
          <w:p w:rsidR="003D6B2B" w:rsidRPr="003A410B" w:rsidRDefault="00681C89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</w:tcPr>
          <w:p w:rsidR="003D6B2B" w:rsidRPr="003A410B" w:rsidRDefault="00681C89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3D6B2B" w:rsidRPr="003A410B" w:rsidRDefault="00681C89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4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12389A">
        <w:tc>
          <w:tcPr>
            <w:tcW w:w="909" w:type="dxa"/>
          </w:tcPr>
          <w:p w:rsidR="003D6B2B" w:rsidRPr="0006393F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24" w:type="dxa"/>
            <w:gridSpan w:val="15"/>
          </w:tcPr>
          <w:p w:rsidR="003D6B2B" w:rsidRPr="00BF7087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87">
              <w:rPr>
                <w:rFonts w:ascii="Times New Roman" w:hAnsi="Times New Roman" w:cs="Times New Roman"/>
                <w:sz w:val="28"/>
                <w:szCs w:val="28"/>
              </w:rPr>
              <w:t>5. Реализация мероприятий, направленных на противодействие коррупции</w:t>
            </w:r>
          </w:p>
        </w:tc>
      </w:tr>
      <w:tr w:rsidR="003D6B2B" w:rsidRPr="00762F1F" w:rsidTr="0012389A">
        <w:tc>
          <w:tcPr>
            <w:tcW w:w="909" w:type="dxa"/>
          </w:tcPr>
          <w:p w:rsidR="003D6B2B" w:rsidRPr="0006393F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Pr="000639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5" w:type="dxa"/>
            <w:gridSpan w:val="3"/>
          </w:tcPr>
          <w:p w:rsidR="003D6B2B" w:rsidRPr="003A410B" w:rsidRDefault="003D6B2B" w:rsidP="00057C2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21E9"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559" w:type="dxa"/>
            <w:gridSpan w:val="2"/>
          </w:tcPr>
          <w:p w:rsidR="003D6B2B" w:rsidRDefault="003D6B2B" w:rsidP="00057C2E">
            <w:pPr>
              <w:jc w:val="center"/>
            </w:pPr>
            <w:r>
              <w:t>Ед.</w:t>
            </w:r>
          </w:p>
        </w:tc>
        <w:tc>
          <w:tcPr>
            <w:tcW w:w="1699" w:type="dxa"/>
            <w:gridSpan w:val="3"/>
            <w:tcBorders>
              <w:top w:val="nil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B2B" w:rsidRPr="0062071E" w:rsidRDefault="003D6B2B" w:rsidP="003D6B2B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</w:t>
      </w: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P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Pr="0012389A" w:rsidRDefault="0012389A" w:rsidP="0012389A">
      <w:pPr>
        <w:pStyle w:val="ConsPlusNormal0"/>
        <w:widowControl/>
        <w:tabs>
          <w:tab w:val="left" w:pos="10348"/>
          <w:tab w:val="left" w:pos="11910"/>
        </w:tabs>
        <w:ind w:left="8789" w:firstLine="1559"/>
        <w:outlineLvl w:val="1"/>
        <w:rPr>
          <w:sz w:val="28"/>
          <w:szCs w:val="28"/>
        </w:rPr>
      </w:pPr>
      <w:r w:rsidRPr="0012389A">
        <w:rPr>
          <w:sz w:val="28"/>
          <w:szCs w:val="28"/>
        </w:rPr>
        <w:lastRenderedPageBreak/>
        <w:tab/>
      </w:r>
    </w:p>
    <w:p w:rsidR="00316C23" w:rsidRP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389A">
        <w:rPr>
          <w:rFonts w:ascii="Times New Roman" w:hAnsi="Times New Roman" w:cs="Times New Roman"/>
          <w:sz w:val="28"/>
          <w:szCs w:val="28"/>
        </w:rPr>
        <w:t xml:space="preserve">Приложение № 3 к постановлению администрации сельсовета от 28.02.2019 № </w:t>
      </w:r>
      <w:r w:rsidR="00FF2252">
        <w:rPr>
          <w:rFonts w:ascii="Times New Roman" w:hAnsi="Times New Roman" w:cs="Times New Roman"/>
          <w:sz w:val="28"/>
          <w:szCs w:val="28"/>
        </w:rPr>
        <w:t>16</w:t>
      </w:r>
      <w:r w:rsidRPr="0012389A">
        <w:rPr>
          <w:rFonts w:ascii="Times New Roman" w:hAnsi="Times New Roman" w:cs="Times New Roman"/>
          <w:sz w:val="28"/>
          <w:szCs w:val="28"/>
        </w:rPr>
        <w:t>п</w:t>
      </w:r>
      <w:r w:rsidR="00316C23" w:rsidRPr="00123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12389A" w:rsidRPr="0012389A" w:rsidTr="0012389A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2389A" w:rsidRPr="0012389A" w:rsidTr="0012389A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«Функционирование и развитие муниципальной службы муниципального образования  </w:t>
            </w:r>
            <w:r w:rsidR="00FF2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Ташлинского района Оренбургской области» </w:t>
            </w:r>
          </w:p>
        </w:tc>
      </w:tr>
      <w:tr w:rsidR="0012389A" w:rsidRPr="0012389A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12389A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МО </w:t>
            </w:r>
            <w:r w:rsidR="00FF2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Ташлинского района Оренбургской области </w:t>
            </w:r>
          </w:p>
        </w:tc>
      </w:tr>
      <w:tr w:rsidR="0012389A" w:rsidRPr="0012389A" w:rsidTr="0012389A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Создание условий  для  эффективного функционирования  муниципальной  службы  и реализации  социально-экономической политики в муници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пальном образовании </w:t>
            </w:r>
            <w:r w:rsidR="00FF2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</w:p>
        </w:tc>
      </w:tr>
      <w:tr w:rsidR="0012389A" w:rsidRPr="0012389A" w:rsidTr="0012389A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1.Обеспечение эффективного управления деятельностью органов местного самоуправления поселения.</w:t>
            </w:r>
          </w:p>
        </w:tc>
      </w:tr>
      <w:tr w:rsidR="0012389A" w:rsidRPr="0012389A" w:rsidTr="0012389A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2.Своевременное реагирование на решение острых проблем развития поселения</w:t>
            </w:r>
          </w:p>
        </w:tc>
      </w:tr>
      <w:tr w:rsidR="0012389A" w:rsidRPr="0012389A" w:rsidTr="0012389A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3.Создание условий для осуществления деятельности муниципальных служащих в администрации муниципального образования  </w:t>
            </w:r>
            <w:r w:rsidR="00FF2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r w:rsidR="00DC2E1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сельсовет. </w:t>
            </w:r>
          </w:p>
        </w:tc>
      </w:tr>
      <w:tr w:rsidR="0012389A" w:rsidRPr="0012389A" w:rsidTr="0012389A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4.Совершенствование системы управления муниципальной службой и повышение квалификации муниципальных служащих.</w:t>
            </w:r>
          </w:p>
        </w:tc>
      </w:tr>
      <w:tr w:rsidR="0012389A" w:rsidRPr="0012389A" w:rsidTr="0012389A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12389A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2389A" w:rsidRPr="0012389A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12389A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12389A" w:rsidRPr="0012389A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</w:t>
            </w:r>
            <w:r w:rsidR="00DC2E1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</w:t>
            </w: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1  Доля устраненных из числа  выявленных нарушений муниципальных правовых актов  в </w:t>
            </w: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сфере муниципальной службы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62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Доля рабочих мест соответствующих нормам и требованиям по охране труда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69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3Доля муниципальных служащих, прошедших повышение квалификации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69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84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4. Доля муниципальных служащих имеющих стаж работы свыше 10 лет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5. Количество выявленных нарушений </w:t>
            </w: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муниципальных правовых актов  в сфере противодействия коррупции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7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2389A" w:rsidRPr="0012389A" w:rsidTr="0012389A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(СРп/п)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СРп/п=∑СДп/ппз:N,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40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(СРм)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468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>
        <w:trPr>
          <w:trHeight w:val="494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(Ссуз)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(Зп)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1372,5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45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(Зф)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1372,2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2389A" w:rsidRPr="0012389A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(Эис)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 xml:space="preserve"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</w:t>
            </w:r>
            <w:r w:rsidRPr="0012389A">
              <w:rPr>
                <w:rFonts w:eastAsiaTheme="minorHAnsi"/>
                <w:color w:val="000000"/>
                <w:lang w:eastAsia="en-US"/>
              </w:rPr>
              <w:lastRenderedPageBreak/>
              <w:t>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12389A" w:rsidRPr="0012389A">
        <w:trPr>
          <w:trHeight w:val="106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Эффективность реализации программы (ЭРп/п)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ЭРп/п=СРп/п*Эис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389A">
              <w:rPr>
                <w:rFonts w:eastAsiaTheme="minorHAnsi"/>
                <w:color w:val="000000"/>
                <w:lang w:eastAsia="en-US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12389A" w:rsidRPr="0012389A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12389A">
        <w:trPr>
          <w:trHeight w:val="434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FF2252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Бикметов А.Д.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12389A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>
        <w:trPr>
          <w:trHeight w:val="262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12389A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FF2252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Яковлева О.А.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12389A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2389A">
              <w:rPr>
                <w:rFonts w:eastAsiaTheme="minorHAnsi"/>
                <w:i/>
                <w:iCs/>
                <w:color w:val="000000"/>
                <w:lang w:eastAsia="en-US"/>
              </w:rPr>
              <w:t>8(35347)26</w:t>
            </w:r>
            <w:r w:rsidR="00FF2252">
              <w:rPr>
                <w:rFonts w:eastAsiaTheme="minorHAnsi"/>
                <w:i/>
                <w:iCs/>
                <w:color w:val="000000"/>
                <w:lang w:eastAsia="en-US"/>
              </w:rPr>
              <w:t>531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CC383E">
      <w:pgSz w:w="16838" w:h="11906" w:orient="landscape"/>
      <w:pgMar w:top="567" w:right="851" w:bottom="567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AB1" w:rsidRDefault="002B4AB1" w:rsidP="0012389A">
      <w:r>
        <w:separator/>
      </w:r>
    </w:p>
  </w:endnote>
  <w:endnote w:type="continuationSeparator" w:id="1">
    <w:p w:rsidR="002B4AB1" w:rsidRDefault="002B4AB1" w:rsidP="0012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AB1" w:rsidRDefault="002B4AB1" w:rsidP="0012389A">
      <w:r>
        <w:separator/>
      </w:r>
    </w:p>
  </w:footnote>
  <w:footnote w:type="continuationSeparator" w:id="1">
    <w:p w:rsidR="002B4AB1" w:rsidRDefault="002B4AB1" w:rsidP="00123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76"/>
    <w:rsid w:val="000343E1"/>
    <w:rsid w:val="000C6F2C"/>
    <w:rsid w:val="000F7AAF"/>
    <w:rsid w:val="001208F8"/>
    <w:rsid w:val="0012389A"/>
    <w:rsid w:val="001D6027"/>
    <w:rsid w:val="00206EC7"/>
    <w:rsid w:val="002116EE"/>
    <w:rsid w:val="00256AC2"/>
    <w:rsid w:val="002A6908"/>
    <w:rsid w:val="002B4AB1"/>
    <w:rsid w:val="002C5D0C"/>
    <w:rsid w:val="00316C23"/>
    <w:rsid w:val="00396088"/>
    <w:rsid w:val="003A486B"/>
    <w:rsid w:val="003C6C08"/>
    <w:rsid w:val="003D5DE3"/>
    <w:rsid w:val="003D6B2B"/>
    <w:rsid w:val="00406D76"/>
    <w:rsid w:val="0041725B"/>
    <w:rsid w:val="004356B3"/>
    <w:rsid w:val="00456CAC"/>
    <w:rsid w:val="004E0DBE"/>
    <w:rsid w:val="004E5484"/>
    <w:rsid w:val="004E7AA5"/>
    <w:rsid w:val="0057431C"/>
    <w:rsid w:val="005C380B"/>
    <w:rsid w:val="00632BB0"/>
    <w:rsid w:val="00681C89"/>
    <w:rsid w:val="00690AD9"/>
    <w:rsid w:val="006B4774"/>
    <w:rsid w:val="006F73C0"/>
    <w:rsid w:val="00715DE9"/>
    <w:rsid w:val="00762F23"/>
    <w:rsid w:val="00766097"/>
    <w:rsid w:val="00780B5C"/>
    <w:rsid w:val="007C4689"/>
    <w:rsid w:val="00845E23"/>
    <w:rsid w:val="008829DB"/>
    <w:rsid w:val="008A535F"/>
    <w:rsid w:val="008B0499"/>
    <w:rsid w:val="008E0E8F"/>
    <w:rsid w:val="00901E82"/>
    <w:rsid w:val="009213C5"/>
    <w:rsid w:val="009400F2"/>
    <w:rsid w:val="0094342F"/>
    <w:rsid w:val="009B0AB6"/>
    <w:rsid w:val="009C2780"/>
    <w:rsid w:val="009E322E"/>
    <w:rsid w:val="00A14BBE"/>
    <w:rsid w:val="00AA60F3"/>
    <w:rsid w:val="00B145F2"/>
    <w:rsid w:val="00B53E81"/>
    <w:rsid w:val="00B6721F"/>
    <w:rsid w:val="00CC383E"/>
    <w:rsid w:val="00D82C26"/>
    <w:rsid w:val="00DA034E"/>
    <w:rsid w:val="00DA4182"/>
    <w:rsid w:val="00DC2E16"/>
    <w:rsid w:val="00E42D82"/>
    <w:rsid w:val="00EB07B2"/>
    <w:rsid w:val="00EB6A9E"/>
    <w:rsid w:val="00EC1262"/>
    <w:rsid w:val="00F2255F"/>
    <w:rsid w:val="00F73B6F"/>
    <w:rsid w:val="00FA4263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38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3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C935-F734-4F90-8B9A-1E546D64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Степановка 2</cp:lastModifiedBy>
  <cp:revision>35</cp:revision>
  <cp:lastPrinted>2019-03-14T10:23:00Z</cp:lastPrinted>
  <dcterms:created xsi:type="dcterms:W3CDTF">2017-03-10T04:20:00Z</dcterms:created>
  <dcterms:modified xsi:type="dcterms:W3CDTF">2019-03-18T11:59:00Z</dcterms:modified>
</cp:coreProperties>
</file>