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14" w:rsidRDefault="00054714">
      <w:pPr>
        <w:pStyle w:val="ConsPlusNormal"/>
        <w:rPr>
          <w:rFonts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</w:tblGrid>
      <w:tr w:rsidR="00054714" w:rsidRPr="00463B7C">
        <w:tc>
          <w:tcPr>
            <w:tcW w:w="4111" w:type="dxa"/>
          </w:tcPr>
          <w:p w:rsidR="00054714" w:rsidRPr="00463B7C" w:rsidRDefault="00054714" w:rsidP="006F69AA">
            <w:pPr>
              <w:jc w:val="center"/>
              <w:rPr>
                <w:b/>
                <w:bCs/>
              </w:rPr>
            </w:pPr>
            <w:r w:rsidRPr="00463B7C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054714" w:rsidRPr="00463B7C" w:rsidRDefault="00054714" w:rsidP="006F69AA">
            <w:pPr>
              <w:jc w:val="center"/>
              <w:rPr>
                <w:b/>
                <w:bCs/>
              </w:rPr>
            </w:pPr>
            <w:r w:rsidRPr="00463B7C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054714" w:rsidRPr="00463B7C" w:rsidRDefault="00054714" w:rsidP="006F69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СТЕПАНОВСКИЙ</w:t>
            </w:r>
            <w:r w:rsidRPr="00463B7C">
              <w:rPr>
                <w:b/>
                <w:bCs/>
                <w:sz w:val="22"/>
                <w:szCs w:val="22"/>
              </w:rPr>
              <w:t xml:space="preserve"> СЕЛЬСОВЕТ  </w:t>
            </w:r>
          </w:p>
          <w:p w:rsidR="00054714" w:rsidRPr="00463B7C" w:rsidRDefault="00054714" w:rsidP="006F69AA">
            <w:pPr>
              <w:rPr>
                <w:b/>
                <w:bCs/>
              </w:rPr>
            </w:pPr>
            <w:r w:rsidRPr="00463B7C"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054714" w:rsidRPr="00463B7C" w:rsidRDefault="00054714" w:rsidP="006F69AA">
            <w:r w:rsidRPr="00463B7C">
              <w:rPr>
                <w:b/>
                <w:bCs/>
                <w:sz w:val="22"/>
                <w:szCs w:val="22"/>
              </w:rPr>
              <w:t xml:space="preserve">         ОРЕНБУРГСКОЙ ОБЛАСТИ </w:t>
            </w:r>
            <w:r w:rsidRPr="00463B7C">
              <w:rPr>
                <w:sz w:val="22"/>
                <w:szCs w:val="22"/>
              </w:rPr>
              <w:t xml:space="preserve"> </w:t>
            </w:r>
          </w:p>
          <w:p w:rsidR="00054714" w:rsidRPr="00463B7C" w:rsidRDefault="00054714" w:rsidP="006F69AA">
            <w:pPr>
              <w:jc w:val="center"/>
            </w:pPr>
          </w:p>
          <w:p w:rsidR="00054714" w:rsidRPr="00463B7C" w:rsidRDefault="00054714" w:rsidP="006F69AA">
            <w:pPr>
              <w:jc w:val="center"/>
            </w:pPr>
            <w:r w:rsidRPr="00463B7C">
              <w:rPr>
                <w:b/>
                <w:bCs/>
                <w:sz w:val="22"/>
                <w:szCs w:val="22"/>
              </w:rPr>
              <w:t>П О С Т А Н О В Л Е Н И Е</w:t>
            </w:r>
          </w:p>
        </w:tc>
      </w:tr>
    </w:tbl>
    <w:p w:rsidR="00054714" w:rsidRPr="00463B7C" w:rsidRDefault="00054714" w:rsidP="00993CDC">
      <w:pPr>
        <w:pStyle w:val="BodyText2"/>
        <w:ind w:right="5102"/>
        <w:rPr>
          <w:b/>
          <w:bCs/>
        </w:rPr>
      </w:pPr>
    </w:p>
    <w:p w:rsidR="00054714" w:rsidRPr="00463B7C" w:rsidRDefault="00054714" w:rsidP="00993CDC">
      <w:pPr>
        <w:pStyle w:val="BodyText2"/>
        <w:ind w:right="5102"/>
        <w:rPr>
          <w:b/>
          <w:bCs/>
        </w:rPr>
      </w:pPr>
    </w:p>
    <w:p w:rsidR="00054714" w:rsidRPr="00463B7C" w:rsidRDefault="00054714" w:rsidP="00993CDC">
      <w:pPr>
        <w:pStyle w:val="BodyText2"/>
        <w:ind w:right="5102"/>
        <w:rPr>
          <w:b/>
          <w:bCs/>
        </w:rPr>
      </w:pPr>
    </w:p>
    <w:tbl>
      <w:tblPr>
        <w:tblpPr w:leftFromText="180" w:rightFromText="180" w:vertAnchor="text" w:horzAnchor="margin" w:tblpY="285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694"/>
        <w:gridCol w:w="471"/>
        <w:gridCol w:w="1444"/>
        <w:gridCol w:w="141"/>
      </w:tblGrid>
      <w:tr w:rsidR="00054714" w:rsidRPr="00463B7C">
        <w:trPr>
          <w:gridBefore w:val="1"/>
          <w:gridAfter w:val="1"/>
          <w:wBefore w:w="361" w:type="dxa"/>
          <w:wAfter w:w="141" w:type="dxa"/>
        </w:trPr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4714" w:rsidRPr="00463B7C" w:rsidRDefault="00054714" w:rsidP="006F69AA">
            <w:r>
              <w:t>25.03.2016</w:t>
            </w:r>
            <w:r w:rsidRPr="00463B7C">
              <w:t>.</w:t>
            </w:r>
          </w:p>
        </w:tc>
        <w:tc>
          <w:tcPr>
            <w:tcW w:w="471" w:type="dxa"/>
          </w:tcPr>
          <w:p w:rsidR="00054714" w:rsidRPr="00463B7C" w:rsidRDefault="00054714" w:rsidP="006F69AA">
            <w:r w:rsidRPr="00463B7C">
              <w:rPr>
                <w:b/>
                <w:bCs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4714" w:rsidRPr="00463B7C" w:rsidRDefault="00054714" w:rsidP="006F69AA">
            <w:pPr>
              <w:jc w:val="center"/>
            </w:pPr>
            <w:r>
              <w:t xml:space="preserve">26 </w:t>
            </w:r>
            <w:r w:rsidRPr="00463B7C">
              <w:t>-п</w:t>
            </w:r>
          </w:p>
        </w:tc>
      </w:tr>
      <w:tr w:rsidR="00054714" w:rsidRPr="00463B7C">
        <w:tc>
          <w:tcPr>
            <w:tcW w:w="4111" w:type="dxa"/>
            <w:gridSpan w:val="5"/>
          </w:tcPr>
          <w:p w:rsidR="00054714" w:rsidRPr="00463B7C" w:rsidRDefault="00054714" w:rsidP="00993C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463B7C">
              <w:rPr>
                <w:b/>
                <w:bCs/>
              </w:rPr>
              <w:t xml:space="preserve">с. </w:t>
            </w:r>
            <w:r>
              <w:rPr>
                <w:b/>
                <w:bCs/>
              </w:rPr>
              <w:t>Степановка</w:t>
            </w:r>
          </w:p>
        </w:tc>
      </w:tr>
    </w:tbl>
    <w:p w:rsidR="00054714" w:rsidRPr="00463B7C" w:rsidRDefault="00054714" w:rsidP="00993CDC">
      <w:pPr>
        <w:pStyle w:val="BodyText2"/>
        <w:ind w:right="5102"/>
        <w:rPr>
          <w:b/>
          <w:bCs/>
        </w:rPr>
      </w:pPr>
    </w:p>
    <w:p w:rsidR="00054714" w:rsidRDefault="00054714" w:rsidP="00993CDC">
      <w:pPr>
        <w:rPr>
          <w:b/>
          <w:bCs/>
        </w:rPr>
      </w:pPr>
    </w:p>
    <w:p w:rsidR="00054714" w:rsidRPr="00993CDC" w:rsidRDefault="00054714" w:rsidP="00F74042">
      <w:pPr>
        <w:pStyle w:val="ConsPlusTitle"/>
        <w:ind w:right="411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93CDC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о комиссии и состава комиссии по признанию граждан малоимущими в целях предоставления им жилых помещений муниципального жилищного фонда по договорам социального найма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 целью соблюдения законности в сфере реализации прав граждан на жилище и коллегиальности при рассмотрении жилищных вопросов,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в соответствии с Законом Оренбургской области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№</w:t>
      </w:r>
      <w:r w:rsidRPr="00236E55">
        <w:rPr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2729/485-III-ОЗ «О порядке признания граждан малоимущими в целях предоставления им жилых помещений муниципального жилищного фонда по договорам социального найма»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 xml:space="preserve">, 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руководствуясь Устав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ом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МО Степановский сельсовет Ташлинского района Оренбургской области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: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Pr="00993CDC" w:rsidRDefault="00054714" w:rsidP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1. Утвердить </w:t>
      </w:r>
      <w:hyperlink w:anchor="P40" w:history="1">
        <w:r w:rsidRPr="00B37BEC">
          <w:rPr>
            <w:rFonts w:ascii="Times New Roman" w:hAnsi="Times New Roman" w:cs="Times New Roman"/>
            <w:i w:val="0"/>
            <w:iCs w:val="0"/>
            <w:sz w:val="28"/>
            <w:szCs w:val="28"/>
          </w:rPr>
          <w:t>положение</w:t>
        </w:r>
      </w:hyperlink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 комиссии по признанию граждан малоимущими в целях предоставления им жилых помещений муниципального жилищного фонда по договорам социального найма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согласно приложению №1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054714" w:rsidRPr="00993CDC" w:rsidRDefault="00054714" w:rsidP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Утвердить состав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и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по признанию граждан малоимущими в целях предоставления им жилых помещений муниципального жилищного фонда по договорам социального найма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согласно 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приложени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ю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№2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054714" w:rsidRPr="00993CDC" w:rsidRDefault="00054714" w:rsidP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Назначить специалиста 1 категории   Тимакову Л.П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ответственной за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ацию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ы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по приему документов от граждан и подготовке их на рассмотрение комиссии по признанию граждан малоимущими в целях предоставления им жилых помещений муниципального жилищного фонда по договорам социального найма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</w:p>
    <w:p w:rsidR="00054714" w:rsidRPr="00236E55" w:rsidRDefault="00054714" w:rsidP="00F74042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4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со дня обнародования и подлежит размещению </w:t>
      </w:r>
      <w:r w:rsidRPr="00236E55">
        <w:rPr>
          <w:rFonts w:ascii="Times New Roman" w:hAnsi="Times New Roman" w:cs="Times New Roman"/>
          <w:i w:val="0"/>
          <w:iCs w:val="0"/>
          <w:sz w:val="28"/>
          <w:szCs w:val="28"/>
        </w:rPr>
        <w:t>на официальном сайте администрации МО Ташлинский район в сети Интернет.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5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оставляю за собой.</w:t>
      </w:r>
    </w:p>
    <w:p w:rsidR="00054714" w:rsidRDefault="00054714" w:rsidP="00F74042">
      <w:pPr>
        <w:pStyle w:val="ConsPlusNormal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Default="00054714" w:rsidP="00F74042">
      <w:pPr>
        <w:pStyle w:val="ConsPlusNormal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Глава администрации                                                            А.Д. Бикметов</w:t>
      </w:r>
    </w:p>
    <w:p w:rsidR="00054714" w:rsidRDefault="00054714" w:rsidP="00F74042">
      <w:pPr>
        <w:jc w:val="both"/>
        <w:rPr>
          <w:sz w:val="28"/>
          <w:szCs w:val="28"/>
        </w:rPr>
      </w:pPr>
    </w:p>
    <w:p w:rsidR="00054714" w:rsidRPr="00993CDC" w:rsidRDefault="00054714" w:rsidP="00F74042">
      <w:pPr>
        <w:jc w:val="both"/>
        <w:rPr>
          <w:sz w:val="28"/>
          <w:szCs w:val="28"/>
        </w:rPr>
      </w:pPr>
      <w:r w:rsidRPr="00C04CD5">
        <w:rPr>
          <w:sz w:val="28"/>
          <w:szCs w:val="28"/>
        </w:rPr>
        <w:t>Разослано: администр</w:t>
      </w:r>
      <w:r>
        <w:rPr>
          <w:sz w:val="28"/>
          <w:szCs w:val="28"/>
        </w:rPr>
        <w:t>ации района, прокурору района, членам колмиссии, в места обнародования.</w:t>
      </w:r>
    </w:p>
    <w:p w:rsidR="00054714" w:rsidRDefault="00054714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Pr="00993CDC" w:rsidRDefault="00054714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№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1</w:t>
      </w:r>
    </w:p>
    <w:p w:rsidR="00054714" w:rsidRPr="00993CDC" w:rsidRDefault="00054714" w:rsidP="00F74042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к постановлению</w:t>
      </w:r>
    </w:p>
    <w:p w:rsidR="00054714" w:rsidRPr="00993CDC" w:rsidRDefault="00054714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25.03.2016  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г.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№  26-п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Pr="00993CDC" w:rsidRDefault="000547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993CDC">
        <w:rPr>
          <w:rFonts w:ascii="Times New Roman" w:hAnsi="Times New Roman" w:cs="Times New Roman"/>
          <w:sz w:val="28"/>
          <w:szCs w:val="28"/>
        </w:rPr>
        <w:t>ПОЛОЖЕНИЕ</w:t>
      </w:r>
    </w:p>
    <w:p w:rsidR="00054714" w:rsidRPr="00993CDC" w:rsidRDefault="000547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о комиссии по признанию граждан малоимущими в целях</w:t>
      </w:r>
    </w:p>
    <w:p w:rsidR="00054714" w:rsidRPr="00993CDC" w:rsidRDefault="000547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предоставления им жилых помещений муниципального</w:t>
      </w:r>
    </w:p>
    <w:p w:rsidR="00054714" w:rsidRPr="00993CDC" w:rsidRDefault="000547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жилищного фонда по договорам социального найма</w:t>
      </w:r>
    </w:p>
    <w:p w:rsidR="00054714" w:rsidRPr="00993CDC" w:rsidRDefault="000547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(далее - положение)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Pr="00993CDC" w:rsidRDefault="00054714">
      <w:pPr>
        <w:pStyle w:val="ConsPlusNormal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1. Общие положения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1.1. Комиссия по признанию граждан малоимущими в целях предоставления им жилых помещений муниципального жилищного фонда по договорам социального найма (далее - комиссия) образуется для обеспечения объективного рассмотрения вопросов, связанных с осуществлением администрацией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МО </w:t>
      </w:r>
      <w:r w:rsidRPr="00FE279E">
        <w:rPr>
          <w:rFonts w:ascii="Times New Roman" w:hAnsi="Times New Roman" w:cs="Times New Roman"/>
          <w:i w:val="0"/>
          <w:iCs w:val="0"/>
          <w:sz w:val="28"/>
          <w:szCs w:val="28"/>
        </w:rPr>
        <w:t>Степановский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сельсовет Ташлинского района Оренбургской области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своих полномочий в области жилищной политики.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1.2. Настоящее положение определяет задачи, полномочия, организацию деятельности и порядок работы комиссии.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1.3. Комиссия является постоянно действующим коллегиальным совещательным органом. Решения комиссии носят рекомендательный характер.</w:t>
      </w:r>
    </w:p>
    <w:p w:rsidR="00054714" w:rsidRPr="00FE279E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1.4. </w:t>
      </w:r>
      <w:r w:rsidRPr="00FE279E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Комиссия в своей деятельности руководствуется </w:t>
      </w:r>
      <w:hyperlink r:id="rId6" w:history="1">
        <w:r w:rsidRPr="00FE279E">
          <w:rPr>
            <w:rFonts w:ascii="Times New Roman" w:hAnsi="Times New Roman" w:cs="Times New Roman"/>
            <w:i w:val="0"/>
            <w:iCs w:val="0"/>
            <w:sz w:val="28"/>
            <w:szCs w:val="28"/>
          </w:rPr>
          <w:t>Конституцией</w:t>
        </w:r>
      </w:hyperlink>
      <w:r w:rsidRPr="00FE279E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Российской Федерации, Жилищным </w:t>
      </w:r>
      <w:hyperlink r:id="rId7" w:history="1">
        <w:r w:rsidRPr="00FE279E">
          <w:rPr>
            <w:rFonts w:ascii="Times New Roman" w:hAnsi="Times New Roman" w:cs="Times New Roman"/>
            <w:i w:val="0"/>
            <w:iCs w:val="0"/>
            <w:sz w:val="28"/>
            <w:szCs w:val="28"/>
          </w:rPr>
          <w:t>кодексом</w:t>
        </w:r>
      </w:hyperlink>
      <w:r w:rsidRPr="00FE279E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Российской Федерации, Гражданским </w:t>
      </w:r>
      <w:hyperlink r:id="rId8" w:history="1">
        <w:r w:rsidRPr="00FE279E">
          <w:rPr>
            <w:rFonts w:ascii="Times New Roman" w:hAnsi="Times New Roman" w:cs="Times New Roman"/>
            <w:i w:val="0"/>
            <w:iCs w:val="0"/>
            <w:sz w:val="28"/>
            <w:szCs w:val="28"/>
          </w:rPr>
          <w:t>кодексом</w:t>
        </w:r>
      </w:hyperlink>
      <w:r w:rsidRPr="00FE279E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Российской Федерации, федеральным законодательством, приказами Министерства регионального развития Российской Федерации, законодательством Оренбургской области, решениями Совета депутатов МО Степановский сельсовет Ташлинского района Оренбургской области, нормативно-правовыми актами администрации МО Степановский сельсовет Ташлинского района Оренбургской области и настоящим положением.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Pr="00993CDC" w:rsidRDefault="00054714">
      <w:pPr>
        <w:pStyle w:val="ConsPlusNormal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2. Задачи и полномочия комиссии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Основными задачами комиссии являются: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2.1.1. Обеспечение общественного контроля и гласности в вопросах учета и предоставления жилых помещений муниципального жилищного фонда малоимущим гражданам.</w:t>
      </w:r>
    </w:p>
    <w:p w:rsidR="00054714" w:rsidRPr="00FE279E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2.1.2. Обеспечение реализации жилищных прав малоимущих граждан в соответствии с жилищным законодательством, отнесенных к компетенции администрации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МО </w:t>
      </w:r>
      <w:r w:rsidRPr="00FE279E">
        <w:rPr>
          <w:rFonts w:ascii="Times New Roman" w:hAnsi="Times New Roman" w:cs="Times New Roman"/>
          <w:i w:val="0"/>
          <w:iCs w:val="0"/>
          <w:sz w:val="28"/>
          <w:szCs w:val="28"/>
        </w:rPr>
        <w:t>Степановский сельсовет Ташлинского района Оренбургской области.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E279E">
        <w:rPr>
          <w:rFonts w:ascii="Times New Roman" w:hAnsi="Times New Roman" w:cs="Times New Roman"/>
          <w:i w:val="0"/>
          <w:iCs w:val="0"/>
          <w:sz w:val="28"/>
          <w:szCs w:val="28"/>
        </w:rPr>
        <w:t>2.2. К полномочиям комиссии относится рассмотрение вопроса о признании граждан, проживающих на территории МО Степановский сельсовет Ташлинского района Оренбургской области, малоимущими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в целях принятия на учет и предоставления им жилых помещений муниципального жилищного фонда по договорам социального найма.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Pr="00993CDC" w:rsidRDefault="00054714">
      <w:pPr>
        <w:pStyle w:val="ConsPlusNormal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3. Права и обязанности комиссии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3.1. В целях выполнения задач и полномочий, возложенных на комиссию в соответствии с настоящим положением, комиссия имеет следующие права и обязанности: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3.1.1. Права: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принимать решения по рассматриваемым вопросам;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отложить принятие решения по рассматриваемому вопросу до предоставления необходимых документов либо для дополнительного изучения вопроса;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запрашивать от соответствующих органов дополнительную информацию, необходимую для объективного и всестороннего рассмотрения вопросов;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3.1.2. Обязанности: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руководствоваться при принятии решения действующим законодательством.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Pr="00993CDC" w:rsidRDefault="00054714">
      <w:pPr>
        <w:pStyle w:val="ConsPlusNormal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 Организация деятельности и порядок работы комиссии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4.1. Комиссия осуществляет свою деятельность в виде заседаний.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4.2. Заседания комиссии проводятся по мере необходимости, но не реже одного раза в месяц, и считаются правомочными, если на них присутствует не менее половины постоянных членов комиссии. Дату проведения заседания комиссии определяет председатель комиссии, а в его отсутствие - заместитель председателя комиссии.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4.3. Заседание комиссии ведет председатель комиссии, а в его отсутствие - заместитель председателя комиссии.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4.4. Председатель комиссии: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осуществляет общее руководство комиссией;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формирует повестку дня заседания комиссии;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знакомится с материалами по вопросам, рассматриваемым комиссией;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дает поручения членам комиссии;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подписывает протоколы комиссии;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организует контроль за выполнением решений, принятых комиссией.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4.5. Члены комиссии: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вносят предложения в повестку дня заседания комиссии;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представляют материалы по вопросам, рассматриваемым комиссией;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выполняют поручения комиссии и ее председателя;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участвуют в подготовке вопросов на заседания комиссии и осуществляют необходимые меры по выполнению ее решений, контролю за их реализацией;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вправе выражать особое мнение;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подписывают протоколы комиссии.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4.6. Секретарь комиссии: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организует проведение заседаний комиссии;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подготавливает вопросы, подлежащие рассмотрению на заседании комиссии;</w:t>
      </w:r>
    </w:p>
    <w:p w:rsidR="00054714" w:rsidRPr="00FE279E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E279E">
        <w:rPr>
          <w:rFonts w:ascii="Times New Roman" w:hAnsi="Times New Roman" w:cs="Times New Roman"/>
          <w:i w:val="0"/>
          <w:iCs w:val="0"/>
          <w:sz w:val="28"/>
          <w:szCs w:val="28"/>
        </w:rPr>
        <w:t>- ведет делопроизводство комиссии;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E279E">
        <w:rPr>
          <w:rFonts w:ascii="Times New Roman" w:hAnsi="Times New Roman" w:cs="Times New Roman"/>
          <w:i w:val="0"/>
          <w:iCs w:val="0"/>
          <w:sz w:val="28"/>
          <w:szCs w:val="28"/>
        </w:rPr>
        <w:t>- подготавливает проекты постановлений администрации МО Степановский сельсовет Ташлинского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района Оренбургской области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 признании или отказе в признании граждан малоимущими для принятия решения главой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администрации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4.7. Решения принимаются простым большинством голосов членов комиссии, присутствующих на заседании. В случае равенства голосов присутствующих при решении конкретного вопроса повестки дня голос председателя комиссии является решающим.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4.8. Во время заседания комиссии секретарем комиссии ведется протокол, в котором указываются: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дата и номер протокола заседания;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количество (фамилии) членов комиссии, присутствующих на заседании;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повестка дня;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перечень и краткое содержание рассматриваемых вопросов, принятое по ним решение;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- особые мнения членов комиссии по конкретным рассматриваемым вопросам.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4.9. Протокол заседания комиссии оформляется секретарем комиссии и подписывается всеми присутствующими членами комиссии не позднее трех рабочих дней со дня заседания комиссии.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4.10. Постановление о признании или отказе в признании граждан малоимущими выдается заявителю в течение 3-х рабочих дней со дня его подписания.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Pr="00993CDC" w:rsidRDefault="00054714" w:rsidP="00F74042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№2</w:t>
      </w:r>
    </w:p>
    <w:p w:rsidR="00054714" w:rsidRPr="00993CDC" w:rsidRDefault="00054714" w:rsidP="00F74042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>к постановлению</w:t>
      </w:r>
    </w:p>
    <w:p w:rsidR="00054714" w:rsidRPr="00993CDC" w:rsidRDefault="00054714" w:rsidP="00F74042">
      <w:pPr>
        <w:pStyle w:val="ConsPlusNormal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25.03.2016 </w:t>
      </w:r>
      <w:r w:rsidRPr="00993CD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г.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№  26-п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Pr="00993CDC" w:rsidRDefault="000547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5"/>
      <w:bookmarkEnd w:id="1"/>
      <w:r w:rsidRPr="00993CDC">
        <w:rPr>
          <w:rFonts w:ascii="Times New Roman" w:hAnsi="Times New Roman" w:cs="Times New Roman"/>
          <w:sz w:val="28"/>
          <w:szCs w:val="28"/>
        </w:rPr>
        <w:t>Состав</w:t>
      </w:r>
    </w:p>
    <w:p w:rsidR="00054714" w:rsidRPr="00993CDC" w:rsidRDefault="000547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комиссии по признанию граждан малоимущими в целях</w:t>
      </w:r>
    </w:p>
    <w:p w:rsidR="00054714" w:rsidRPr="00993CDC" w:rsidRDefault="000547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предоставления им жилых помещений муниципального</w:t>
      </w:r>
    </w:p>
    <w:p w:rsidR="00054714" w:rsidRPr="00993CDC" w:rsidRDefault="000547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жилищного фонда по договорам социального найма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Pr="00993CDC" w:rsidRDefault="0005471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Бикметов</w:t>
      </w:r>
      <w:r w:rsidRPr="00993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А.Д.</w:t>
      </w:r>
      <w:r w:rsidRPr="00993C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3CD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93CDC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Pr="00FE279E">
        <w:rPr>
          <w:rFonts w:ascii="Times New Roman" w:hAnsi="Times New Roman" w:cs="Times New Roman"/>
          <w:sz w:val="28"/>
          <w:szCs w:val="28"/>
        </w:rPr>
        <w:t>МО Степановский сельсовет Ташлинского района Оренбургской области, председатель комиссии</w:t>
      </w:r>
    </w:p>
    <w:p w:rsidR="00054714" w:rsidRPr="00993CDC" w:rsidRDefault="0005471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054714" w:rsidRPr="00FE279E" w:rsidRDefault="00054714" w:rsidP="00F7404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Тимакова</w:t>
      </w:r>
      <w:r w:rsidRPr="00993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Л.П.</w:t>
      </w:r>
      <w:r w:rsidRPr="00993CD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3CDC">
        <w:rPr>
          <w:rFonts w:ascii="Times New Roman" w:hAnsi="Times New Roman" w:cs="Times New Roman"/>
          <w:sz w:val="28"/>
          <w:szCs w:val="28"/>
        </w:rPr>
        <w:t xml:space="preserve">  </w:t>
      </w:r>
      <w:r w:rsidRPr="00FE279E">
        <w:rPr>
          <w:rFonts w:ascii="Times New Roman" w:hAnsi="Times New Roman" w:cs="Times New Roman"/>
          <w:i/>
          <w:iCs/>
          <w:sz w:val="28"/>
          <w:szCs w:val="28"/>
        </w:rPr>
        <w:t>специалист 1 категории администрации</w:t>
      </w:r>
      <w:r w:rsidRPr="00FE279E">
        <w:rPr>
          <w:rFonts w:ascii="Times New Roman" w:hAnsi="Times New Roman" w:cs="Times New Roman"/>
          <w:sz w:val="28"/>
          <w:szCs w:val="28"/>
        </w:rPr>
        <w:t xml:space="preserve"> МО Степановский сельсовет Ташлинского района Оренбургской области, секретарь комиссии</w:t>
      </w:r>
    </w:p>
    <w:p w:rsidR="00054714" w:rsidRPr="00993CDC" w:rsidRDefault="0005471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054714" w:rsidRPr="00993CDC" w:rsidRDefault="0005471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054714" w:rsidRPr="00993CDC" w:rsidRDefault="0005471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 xml:space="preserve">                              Члены комиссии:</w:t>
      </w:r>
    </w:p>
    <w:p w:rsidR="00054714" w:rsidRPr="00993CDC" w:rsidRDefault="0005471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054714" w:rsidRDefault="0005471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1.Андреева Л.П. – депутат МО Степановский сельсовет</w:t>
      </w:r>
    </w:p>
    <w:p w:rsidR="00054714" w:rsidRDefault="0005471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2.Смирнова Н.А. – специалист 2 категории администрации</w:t>
      </w:r>
    </w:p>
    <w:p w:rsidR="00054714" w:rsidRPr="00993CDC" w:rsidRDefault="0005471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3.Яковлева О.А. – специалист 1 категории – бухгалтер </w:t>
      </w: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Pr="00993CDC" w:rsidRDefault="00054714">
      <w:pPr>
        <w:pStyle w:val="ConsPlusNormal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Pr="00993CDC" w:rsidRDefault="0005471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54714" w:rsidRPr="00993CDC" w:rsidRDefault="00054714">
      <w:pPr>
        <w:rPr>
          <w:sz w:val="28"/>
          <w:szCs w:val="28"/>
        </w:rPr>
      </w:pPr>
    </w:p>
    <w:p w:rsidR="00054714" w:rsidRPr="00993CDC" w:rsidRDefault="00054714">
      <w:pPr>
        <w:rPr>
          <w:sz w:val="28"/>
          <w:szCs w:val="28"/>
        </w:rPr>
      </w:pPr>
    </w:p>
    <w:sectPr w:rsidR="00054714" w:rsidRPr="00993CDC" w:rsidSect="00F740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714" w:rsidRDefault="00054714" w:rsidP="00F74042">
      <w:r>
        <w:separator/>
      </w:r>
    </w:p>
  </w:endnote>
  <w:endnote w:type="continuationSeparator" w:id="0">
    <w:p w:rsidR="00054714" w:rsidRDefault="00054714" w:rsidP="00F74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714" w:rsidRDefault="00054714" w:rsidP="00F74042">
      <w:r>
        <w:separator/>
      </w:r>
    </w:p>
  </w:footnote>
  <w:footnote w:type="continuationSeparator" w:id="0">
    <w:p w:rsidR="00054714" w:rsidRDefault="00054714" w:rsidP="00F74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011"/>
    <w:rsid w:val="00037A05"/>
    <w:rsid w:val="00054714"/>
    <w:rsid w:val="001E37BD"/>
    <w:rsid w:val="00222146"/>
    <w:rsid w:val="00236E55"/>
    <w:rsid w:val="00271A38"/>
    <w:rsid w:val="00273C70"/>
    <w:rsid w:val="00283F35"/>
    <w:rsid w:val="00313285"/>
    <w:rsid w:val="0046136D"/>
    <w:rsid w:val="00463B7C"/>
    <w:rsid w:val="005B6BB4"/>
    <w:rsid w:val="006F69AA"/>
    <w:rsid w:val="007B2C68"/>
    <w:rsid w:val="007E6791"/>
    <w:rsid w:val="00905C8F"/>
    <w:rsid w:val="00960347"/>
    <w:rsid w:val="00967011"/>
    <w:rsid w:val="00993CDC"/>
    <w:rsid w:val="009D57D4"/>
    <w:rsid w:val="00AA7DE6"/>
    <w:rsid w:val="00B37BEC"/>
    <w:rsid w:val="00C04CD5"/>
    <w:rsid w:val="00C31CBA"/>
    <w:rsid w:val="00C65AB6"/>
    <w:rsid w:val="00C70BD3"/>
    <w:rsid w:val="00D4543B"/>
    <w:rsid w:val="00E401F4"/>
    <w:rsid w:val="00E441CB"/>
    <w:rsid w:val="00EB336D"/>
    <w:rsid w:val="00ED2A07"/>
    <w:rsid w:val="00F03DB8"/>
    <w:rsid w:val="00F74042"/>
    <w:rsid w:val="00FB53B9"/>
    <w:rsid w:val="00FE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993CDC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6BB4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i/>
      <w:iCs/>
      <w:color w:val="622423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6BB4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6BB4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6BB4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6BB4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6BB4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6BB4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6BB4"/>
    <w:pPr>
      <w:spacing w:before="200" w:after="100"/>
      <w:outlineLvl w:val="7"/>
    </w:pPr>
    <w:rPr>
      <w:rFonts w:ascii="Cambria" w:hAnsi="Cambria" w:cs="Cambria"/>
      <w:i/>
      <w:iCs/>
      <w:color w:val="C0504D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6BB4"/>
    <w:pPr>
      <w:spacing w:before="200" w:after="100"/>
      <w:outlineLvl w:val="8"/>
    </w:pPr>
    <w:rPr>
      <w:rFonts w:ascii="Cambria" w:hAnsi="Cambria" w:cs="Cambria"/>
      <w:i/>
      <w:iCs/>
      <w:color w:val="C0504D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6BB4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B6BB4"/>
    <w:rPr>
      <w:rFonts w:ascii="Cambria" w:hAnsi="Cambria" w:cs="Cambria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6BB4"/>
    <w:rPr>
      <w:rFonts w:ascii="Cambria" w:hAnsi="Cambria" w:cs="Cambria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6BB4"/>
    <w:rPr>
      <w:rFonts w:ascii="Cambria" w:hAnsi="Cambria" w:cs="Cambria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6BB4"/>
    <w:rPr>
      <w:rFonts w:ascii="Cambria" w:hAnsi="Cambria" w:cs="Cambria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6BB4"/>
    <w:rPr>
      <w:rFonts w:ascii="Cambria" w:hAnsi="Cambria" w:cs="Cambria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6BB4"/>
    <w:rPr>
      <w:rFonts w:ascii="Cambria" w:hAnsi="Cambria" w:cs="Cambria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B6BB4"/>
    <w:rPr>
      <w:rFonts w:ascii="Cambria" w:hAnsi="Cambria" w:cs="Cambria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6BB4"/>
    <w:rPr>
      <w:rFonts w:ascii="Cambria" w:hAnsi="Cambria" w:cs="Cambria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B6BB4"/>
    <w:pPr>
      <w:spacing w:after="200" w:line="288" w:lineRule="auto"/>
    </w:pPr>
    <w:rPr>
      <w:rFonts w:ascii="Calibri" w:eastAsia="Calibri" w:hAnsi="Calibri" w:cs="Calibri"/>
      <w:b/>
      <w:bCs/>
      <w:i/>
      <w:iCs/>
      <w:color w:val="943634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5B6BB4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B6BB4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6BB4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i/>
      <w:iCs/>
      <w:color w:val="622423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6BB4"/>
    <w:rPr>
      <w:rFonts w:ascii="Cambria" w:hAnsi="Cambria" w:cs="Cambria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B6BB4"/>
    <w:rPr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5B6BB4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5B6BB4"/>
    <w:rPr>
      <w:rFonts w:ascii="Calibri" w:eastAsia="Calibri" w:hAnsi="Calibri" w:cs="Calibri"/>
      <w:i/>
      <w:iCs/>
      <w:lang w:val="en-US" w:eastAsia="en-US"/>
    </w:rPr>
  </w:style>
  <w:style w:type="paragraph" w:styleId="ListParagraph">
    <w:name w:val="List Paragraph"/>
    <w:basedOn w:val="Normal"/>
    <w:uiPriority w:val="99"/>
    <w:qFormat/>
    <w:rsid w:val="005B6BB4"/>
    <w:pPr>
      <w:spacing w:after="200" w:line="288" w:lineRule="auto"/>
      <w:ind w:left="720"/>
    </w:pPr>
    <w:rPr>
      <w:rFonts w:ascii="Calibri" w:eastAsia="Calibri" w:hAnsi="Calibri" w:cs="Calibri"/>
      <w:i/>
      <w:iCs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5B6BB4"/>
    <w:pPr>
      <w:spacing w:after="200" w:line="288" w:lineRule="auto"/>
    </w:pPr>
    <w:rPr>
      <w:rFonts w:ascii="Calibri" w:eastAsia="Calibri" w:hAnsi="Calibri" w:cs="Calibri"/>
      <w:color w:val="943634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5B6BB4"/>
    <w:rPr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6BB4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 w:cs="Cambria"/>
      <w:b/>
      <w:bCs/>
      <w:i/>
      <w:iCs/>
      <w:color w:val="C0504D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6BB4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B6BB4"/>
    <w:rPr>
      <w:rFonts w:ascii="Cambria" w:hAnsi="Cambria" w:cs="Cambria"/>
      <w:i/>
      <w:iCs/>
      <w:color w:val="C0504D"/>
    </w:rPr>
  </w:style>
  <w:style w:type="character" w:styleId="IntenseEmphasis">
    <w:name w:val="Intense Emphasis"/>
    <w:basedOn w:val="DefaultParagraphFont"/>
    <w:uiPriority w:val="99"/>
    <w:qFormat/>
    <w:rsid w:val="005B6BB4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B6BB4"/>
    <w:rPr>
      <w:i/>
      <w:iCs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B6BB4"/>
    <w:rPr>
      <w:b/>
      <w:bCs/>
      <w:i/>
      <w:iCs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B6BB4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B6BB4"/>
    <w:pPr>
      <w:outlineLvl w:val="9"/>
    </w:pPr>
  </w:style>
  <w:style w:type="paragraph" w:customStyle="1" w:styleId="ConsPlusNormal">
    <w:name w:val="ConsPlusNormal"/>
    <w:uiPriority w:val="99"/>
    <w:rsid w:val="00967011"/>
    <w:pPr>
      <w:widowControl w:val="0"/>
      <w:autoSpaceDE w:val="0"/>
      <w:autoSpaceDN w:val="0"/>
    </w:pPr>
    <w:rPr>
      <w:rFonts w:eastAsia="Times New Roman" w:cs="Calibri"/>
      <w:i/>
      <w:iCs/>
      <w:sz w:val="20"/>
      <w:szCs w:val="20"/>
    </w:rPr>
  </w:style>
  <w:style w:type="paragraph" w:customStyle="1" w:styleId="ConsPlusTitle">
    <w:name w:val="ConsPlusTitle"/>
    <w:uiPriority w:val="99"/>
    <w:rsid w:val="00967011"/>
    <w:pPr>
      <w:widowControl w:val="0"/>
      <w:autoSpaceDE w:val="0"/>
      <w:autoSpaceDN w:val="0"/>
    </w:pPr>
    <w:rPr>
      <w:rFonts w:eastAsia="Times New Roman" w:cs="Calibri"/>
      <w:b/>
      <w:bCs/>
      <w:sz w:val="20"/>
      <w:szCs w:val="20"/>
    </w:rPr>
  </w:style>
  <w:style w:type="paragraph" w:customStyle="1" w:styleId="ConsPlusCell">
    <w:name w:val="ConsPlusCell"/>
    <w:uiPriority w:val="99"/>
    <w:rsid w:val="009670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6701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993C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993CDC"/>
    <w:rPr>
      <w:rFonts w:ascii="Times New Roman" w:hAnsi="Times New Roman" w:cs="Times New Roman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F7404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4042"/>
    <w:rPr>
      <w:rFonts w:ascii="Times New Roman" w:hAnsi="Times New Roman" w:cs="Times New Roman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rsid w:val="00F7404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4042"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B69193054D061190A226FBE43D6EA1630D663246D4210604B74979B937c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B69193054D061190A226FBE43D6EA163026C3142D5210604B74979B937c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B69193054D061190A226FBE43D6EA1600262334B85760455E24737cC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5</Pages>
  <Words>1243</Words>
  <Characters>7091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Тимакова</cp:lastModifiedBy>
  <cp:revision>9</cp:revision>
  <cp:lastPrinted>2016-05-04T15:04:00Z</cp:lastPrinted>
  <dcterms:created xsi:type="dcterms:W3CDTF">2016-02-05T09:28:00Z</dcterms:created>
  <dcterms:modified xsi:type="dcterms:W3CDTF">2016-05-04T15:06:00Z</dcterms:modified>
</cp:coreProperties>
</file>