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9F" w:rsidRDefault="002B0C9F" w:rsidP="00690C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30"/>
        </w:rPr>
      </w:pPr>
      <w:r w:rsidRPr="00690C3E">
        <w:rPr>
          <w:rFonts w:ascii="Times New Roman" w:eastAsia="Times New Roman" w:hAnsi="Times New Roman" w:cs="Times New Roman"/>
          <w:b/>
          <w:bCs/>
          <w:sz w:val="45"/>
          <w:szCs w:val="45"/>
        </w:rPr>
        <w:t>Запретные сроки вылова (добычи) водных биологических ресурсов в весенне-летний период</w:t>
      </w:r>
      <w:r w:rsidRPr="00690C3E">
        <w:rPr>
          <w:rFonts w:ascii="Times New Roman" w:eastAsia="Times New Roman" w:hAnsi="Times New Roman" w:cs="Times New Roman"/>
          <w:sz w:val="30"/>
        </w:rPr>
        <w:t> </w:t>
      </w:r>
    </w:p>
    <w:p w:rsidR="00690C3E" w:rsidRPr="00690C3E" w:rsidRDefault="00690C3E" w:rsidP="00690C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30"/>
          <w:szCs w:val="30"/>
        </w:rPr>
      </w:pPr>
    </w:p>
    <w:p w:rsidR="002B0C9F" w:rsidRPr="00690C3E" w:rsidRDefault="002B0C9F" w:rsidP="00690C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690C3E">
        <w:rPr>
          <w:rFonts w:ascii="Cambria Math" w:eastAsia="Times New Roman" w:hAnsi="Cambria Math" w:cs="Times New Roman"/>
          <w:strike/>
          <w:sz w:val="30"/>
          <w:szCs w:val="30"/>
          <w:u w:val="single"/>
        </w:rPr>
        <w:t>​​​​​​​</w:t>
      </w:r>
      <w:r w:rsidRPr="00690C3E">
        <w:rPr>
          <w:rFonts w:ascii="Times New Roman" w:eastAsia="Times New Roman" w:hAnsi="Times New Roman" w:cs="Times New Roman"/>
          <w:sz w:val="30"/>
          <w:szCs w:val="30"/>
        </w:rPr>
        <w:t>В соответствии с Правилами рыболовства, утвержденными приказом Минсельхоза России от 18.11.2014 N 453, на территории Оренбургской области установлены запретные сроки вылова водных биологических ресурсов:- с 25 апреля по 10 июня - всеми орудиями добычи (вылова), за исключением одной поплавочной или донной удочкой с берега с общим количеством крючков не более 2 штук на орудиях добычи (вылова) у одного гражданина на всех</w:t>
      </w:r>
      <w:proofErr w:type="gram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водных объектах региона;- с 1 по 15 мая - на озерах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Светлинского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района;- с 25 октября по 25 ноября - сиговых видов рыб на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Ириклинском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водохранилище;- с 5 июня по 15 июля - раков в водных объектах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рыбохозяйственного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значения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Светлинского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Ясенского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районов;- с 15 июня по 10 августа - раков в других водных объектах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рыбохозяйственного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значения области.</w:t>
      </w:r>
      <w:proofErr w:type="gramEnd"/>
    </w:p>
    <w:p w:rsidR="002B0C9F" w:rsidRPr="00690C3E" w:rsidRDefault="002B0C9F" w:rsidP="00690C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Также данными Правилами установлен запрет на добычу таких видов водных биоресурсов как кумжа (форель) (пресноводная жилая форма), миноги, осетровые виды рыб,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белорыбица;хариус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- в бассейне реки Урал и реки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Самара</w:t>
      </w:r>
      <w:proofErr w:type="gramStart"/>
      <w:r w:rsidRPr="00690C3E">
        <w:rPr>
          <w:rFonts w:ascii="Times New Roman" w:eastAsia="Times New Roman" w:hAnsi="Times New Roman" w:cs="Times New Roman"/>
          <w:sz w:val="30"/>
          <w:szCs w:val="30"/>
        </w:rPr>
        <w:t>.П</w:t>
      </w:r>
      <w:proofErr w:type="gramEnd"/>
      <w:r w:rsidRPr="00690C3E">
        <w:rPr>
          <w:rFonts w:ascii="Times New Roman" w:eastAsia="Times New Roman" w:hAnsi="Times New Roman" w:cs="Times New Roman"/>
          <w:sz w:val="30"/>
          <w:szCs w:val="30"/>
        </w:rPr>
        <w:t>омимо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указанного, установлен минимальный размер добываемых (вылавливаемых) водных биоресурсов и их суточная норма добычи в зависимости от вида.</w:t>
      </w:r>
    </w:p>
    <w:p w:rsidR="002B0C9F" w:rsidRPr="00690C3E" w:rsidRDefault="002B0C9F" w:rsidP="00690C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Несоблюдение Правил рыболовства является основанием для привлечения к административной ответственности по ст. 8.37 ч. 2 Кодекса РФ об административных правонарушениях и наложением административного штрафа до двухсот тысяч рублей с конфискацией судна и других орудий добычи (вылова) водных биологических ресурсов или без </w:t>
      </w:r>
      <w:proofErr w:type="spellStart"/>
      <w:r w:rsidRPr="00690C3E">
        <w:rPr>
          <w:rFonts w:ascii="Times New Roman" w:eastAsia="Times New Roman" w:hAnsi="Times New Roman" w:cs="Times New Roman"/>
          <w:sz w:val="30"/>
          <w:szCs w:val="30"/>
        </w:rPr>
        <w:t>таковой</w:t>
      </w:r>
      <w:proofErr w:type="gramStart"/>
      <w:r w:rsidRPr="00690C3E">
        <w:rPr>
          <w:rFonts w:ascii="Times New Roman" w:eastAsia="Times New Roman" w:hAnsi="Times New Roman" w:cs="Times New Roman"/>
          <w:sz w:val="30"/>
          <w:szCs w:val="30"/>
        </w:rPr>
        <w:t>.П</w:t>
      </w:r>
      <w:proofErr w:type="gramEnd"/>
      <w:r w:rsidRPr="00690C3E">
        <w:rPr>
          <w:rFonts w:ascii="Times New Roman" w:eastAsia="Times New Roman" w:hAnsi="Times New Roman" w:cs="Times New Roman"/>
          <w:sz w:val="30"/>
          <w:szCs w:val="30"/>
        </w:rPr>
        <w:t>ри</w:t>
      </w:r>
      <w:proofErr w:type="spellEnd"/>
      <w:r w:rsidRPr="00690C3E">
        <w:rPr>
          <w:rFonts w:ascii="Times New Roman" w:eastAsia="Times New Roman" w:hAnsi="Times New Roman" w:cs="Times New Roman"/>
          <w:sz w:val="30"/>
          <w:szCs w:val="30"/>
        </w:rPr>
        <w:t xml:space="preserve"> причинении крупного ущерба или добычи водных биоресурсов в местах нереста либо на миграционных путях к ним, предусмотрена уголовная ответственность по ст. 256 Уголовного кодекса РФ вплоть до лишения свободы на срок до двух лет.</w:t>
      </w:r>
    </w:p>
    <w:p w:rsidR="00BD612E" w:rsidRPr="00690C3E" w:rsidRDefault="00BD612E" w:rsidP="00690C3E">
      <w:pPr>
        <w:spacing w:after="0"/>
        <w:ind w:firstLine="709"/>
        <w:rPr>
          <w:rFonts w:ascii="Times New Roman" w:hAnsi="Times New Roman" w:cs="Times New Roman"/>
        </w:rPr>
      </w:pPr>
    </w:p>
    <w:p w:rsidR="00690C3E" w:rsidRPr="00690C3E" w:rsidRDefault="00690C3E" w:rsidP="00690C3E">
      <w:pPr>
        <w:spacing w:after="0"/>
        <w:ind w:firstLine="709"/>
        <w:rPr>
          <w:rFonts w:ascii="Times New Roman" w:hAnsi="Times New Roman" w:cs="Times New Roman"/>
        </w:rPr>
      </w:pPr>
    </w:p>
    <w:p w:rsidR="00690C3E" w:rsidRPr="00690C3E" w:rsidRDefault="00690C3E">
      <w:pPr>
        <w:spacing w:after="0"/>
        <w:ind w:firstLine="709"/>
        <w:rPr>
          <w:rFonts w:ascii="Times New Roman" w:hAnsi="Times New Roman" w:cs="Times New Roman"/>
        </w:rPr>
      </w:pPr>
    </w:p>
    <w:sectPr w:rsidR="00690C3E" w:rsidRPr="00690C3E" w:rsidSect="00690C3E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B0C9F"/>
    <w:rsid w:val="00200D65"/>
    <w:rsid w:val="002B0C9F"/>
    <w:rsid w:val="00690C3E"/>
    <w:rsid w:val="00BD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2B0C9F"/>
  </w:style>
  <w:style w:type="character" w:customStyle="1" w:styleId="feeds-pagenavigationtooltip">
    <w:name w:val="feeds-page__navigation_tooltip"/>
    <w:basedOn w:val="a0"/>
    <w:rsid w:val="002B0C9F"/>
  </w:style>
  <w:style w:type="paragraph" w:styleId="a3">
    <w:name w:val="Normal (Web)"/>
    <w:basedOn w:val="a"/>
    <w:uiPriority w:val="99"/>
    <w:semiHidden/>
    <w:unhideWhenUsed/>
    <w:rsid w:val="002B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1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6453">
          <w:marLeft w:val="0"/>
          <w:marRight w:val="0"/>
          <w:marTop w:val="0"/>
          <w:marBottom w:val="11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1803">
          <w:marLeft w:val="0"/>
          <w:marRight w:val="8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7326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672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8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2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2021-04-27T12:56:00Z</dcterms:created>
  <dcterms:modified xsi:type="dcterms:W3CDTF">2021-04-27T14:51:00Z</dcterms:modified>
</cp:coreProperties>
</file>